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239" w:rsidRPr="004F4C39" w:rsidRDefault="00DF1239" w:rsidP="00DF1239">
      <w:pPr>
        <w:pStyle w:val="a8"/>
        <w:jc w:val="center"/>
        <w:rPr>
          <w:color w:val="0000FF"/>
          <w:sz w:val="26"/>
        </w:rPr>
      </w:pPr>
      <w:r w:rsidRPr="004F4C39">
        <w:rPr>
          <w:noProof/>
          <w:color w:val="0000FF"/>
          <w:sz w:val="19"/>
          <w:lang w:val="ru-RU" w:eastAsia="ru-RU"/>
        </w:rPr>
        <w:drawing>
          <wp:inline distT="0" distB="0" distL="0" distR="0" wp14:anchorId="7D473391" wp14:editId="2F9230F2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239" w:rsidRPr="004F4C39" w:rsidRDefault="00DF1239" w:rsidP="00DF1239">
      <w:pPr>
        <w:pStyle w:val="a8"/>
        <w:jc w:val="center"/>
        <w:rPr>
          <w:b/>
          <w:color w:val="0000FF"/>
          <w:sz w:val="10"/>
        </w:rPr>
      </w:pPr>
    </w:p>
    <w:p w:rsidR="00DF1239" w:rsidRPr="00C716CD" w:rsidRDefault="00DF1239" w:rsidP="00DF1239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C716CD">
        <w:rPr>
          <w:rFonts w:ascii="Times New Roman" w:hAnsi="Times New Roman"/>
          <w:bCs/>
          <w:kern w:val="28"/>
          <w:sz w:val="36"/>
          <w:szCs w:val="32"/>
        </w:rPr>
        <w:t xml:space="preserve">КВАЛІФІКАЦІЙНО-ДИСЦИПЛІНАРНА </w:t>
      </w:r>
      <w:r w:rsidRPr="00C716CD">
        <w:rPr>
          <w:rFonts w:ascii="Times New Roman" w:hAnsi="Times New Roman"/>
          <w:bCs/>
          <w:kern w:val="28"/>
          <w:sz w:val="36"/>
          <w:szCs w:val="32"/>
        </w:rPr>
        <w:br/>
        <w:t>КОМІСІЯ ПРОКУРОРІВ</w:t>
      </w:r>
    </w:p>
    <w:p w:rsidR="00DF1239" w:rsidRDefault="00DF1239" w:rsidP="00DF123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:rsidR="0023302E" w:rsidRPr="00C716CD" w:rsidRDefault="0023302E" w:rsidP="00DF123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:rsidR="00DF1239" w:rsidRPr="00C716CD" w:rsidRDefault="00DF1239" w:rsidP="00DF123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C716CD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Р І Ш Е Н </w:t>
      </w:r>
      <w:proofErr w:type="spellStart"/>
      <w:r w:rsidRPr="00C716CD">
        <w:rPr>
          <w:rFonts w:ascii="Times New Roman" w:hAnsi="Times New Roman"/>
          <w:b/>
          <w:kern w:val="28"/>
          <w:sz w:val="28"/>
          <w:szCs w:val="28"/>
          <w:lang w:eastAsia="uk-UA"/>
        </w:rPr>
        <w:t>Н</w:t>
      </w:r>
      <w:proofErr w:type="spellEnd"/>
      <w:r w:rsidRPr="00C716CD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Я</w:t>
      </w:r>
    </w:p>
    <w:p w:rsidR="00DF1239" w:rsidRPr="00C716CD" w:rsidRDefault="00DF1239" w:rsidP="00DF1239">
      <w:pPr>
        <w:ind w:left="84"/>
        <w:jc w:val="center"/>
        <w:rPr>
          <w:b/>
          <w:kern w:val="28"/>
          <w:szCs w:val="28"/>
          <w:lang w:eastAsia="uk-UA"/>
        </w:rPr>
      </w:pPr>
    </w:p>
    <w:p w:rsidR="00DF1239" w:rsidRDefault="00A141D9" w:rsidP="00DF1239">
      <w:pPr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11</w:t>
      </w:r>
      <w:r w:rsidR="0023302E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грудня</w:t>
      </w:r>
      <w:r w:rsidR="003E4C4A" w:rsidRPr="00C716CD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2024</w:t>
      </w:r>
      <w:r w:rsidR="00960E29" w:rsidRPr="00C716CD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року</w:t>
      </w:r>
      <w:r w:rsidR="00960E29" w:rsidRPr="00C716CD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960E29" w:rsidRPr="00C716CD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</w:t>
      </w:r>
      <w:r w:rsidR="003E4C4A" w:rsidRPr="00C716CD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        </w:t>
      </w:r>
      <w:r w:rsidR="00446043" w:rsidRPr="00C716CD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 w:rsidR="00960E29" w:rsidRPr="00C716CD">
        <w:rPr>
          <w:rFonts w:ascii="Times New Roman" w:hAnsi="Times New Roman"/>
          <w:b/>
          <w:kern w:val="28"/>
          <w:sz w:val="28"/>
          <w:szCs w:val="28"/>
          <w:lang w:eastAsia="uk-UA"/>
        </w:rPr>
        <w:t>Київ</w:t>
      </w:r>
      <w:r w:rsidR="00960E29" w:rsidRPr="00C716CD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23302E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                     № 679</w:t>
      </w:r>
      <w:r w:rsidR="003E4C4A" w:rsidRPr="00C716CD">
        <w:rPr>
          <w:rFonts w:ascii="Times New Roman" w:hAnsi="Times New Roman"/>
          <w:b/>
          <w:kern w:val="28"/>
          <w:sz w:val="28"/>
          <w:szCs w:val="28"/>
          <w:lang w:eastAsia="uk-UA"/>
        </w:rPr>
        <w:t>дс-24</w:t>
      </w:r>
    </w:p>
    <w:p w:rsidR="0023302E" w:rsidRPr="003F7A52" w:rsidRDefault="0023302E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79489D" w:rsidRPr="003F7A52" w:rsidRDefault="0079489D" w:rsidP="003F7A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F7A52">
        <w:rPr>
          <w:rFonts w:ascii="Times New Roman" w:hAnsi="Times New Roman"/>
          <w:b/>
          <w:sz w:val="28"/>
          <w:szCs w:val="28"/>
          <w:lang w:eastAsia="uk-UA"/>
        </w:rPr>
        <w:t xml:space="preserve">Про відмову у відкритті </w:t>
      </w:r>
    </w:p>
    <w:p w:rsidR="0079489D" w:rsidRPr="003F7A52" w:rsidRDefault="0079489D" w:rsidP="003F7A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F7A52">
        <w:rPr>
          <w:rFonts w:ascii="Times New Roman" w:hAnsi="Times New Roman"/>
          <w:b/>
          <w:sz w:val="28"/>
          <w:szCs w:val="28"/>
          <w:lang w:eastAsia="uk-UA"/>
        </w:rPr>
        <w:t>дисциплінарного провадження</w:t>
      </w:r>
    </w:p>
    <w:p w:rsidR="0079489D" w:rsidRPr="003F7A52" w:rsidRDefault="0079489D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32608B" w:rsidRPr="003F7A52" w:rsidRDefault="0032608B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 xml:space="preserve">Член </w:t>
      </w:r>
      <w:r w:rsidR="00DF1239" w:rsidRPr="003F7A52">
        <w:rPr>
          <w:rFonts w:ascii="Times New Roman" w:hAnsi="Times New Roman"/>
          <w:sz w:val="28"/>
          <w:szCs w:val="28"/>
        </w:rPr>
        <w:t>Кваліфікаційно-дисциплінарної комісії прокурорів</w:t>
      </w:r>
      <w:r w:rsidR="0023302E" w:rsidRPr="003F7A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302E" w:rsidRPr="003F7A52">
        <w:rPr>
          <w:rFonts w:ascii="Times New Roman" w:hAnsi="Times New Roman"/>
          <w:sz w:val="28"/>
          <w:szCs w:val="28"/>
        </w:rPr>
        <w:t>Булулуков</w:t>
      </w:r>
      <w:proofErr w:type="spellEnd"/>
      <w:r w:rsidR="0023302E" w:rsidRPr="003F7A52">
        <w:rPr>
          <w:rFonts w:ascii="Times New Roman" w:hAnsi="Times New Roman"/>
          <w:sz w:val="28"/>
          <w:szCs w:val="28"/>
        </w:rPr>
        <w:t xml:space="preserve"> Олег Юрійович</w:t>
      </w:r>
      <w:r w:rsidRPr="003F7A52">
        <w:rPr>
          <w:rFonts w:ascii="Times New Roman" w:hAnsi="Times New Roman"/>
          <w:sz w:val="28"/>
          <w:szCs w:val="28"/>
        </w:rPr>
        <w:t>, розглянувши дисциплінарну скаргу</w:t>
      </w:r>
      <w:r w:rsidR="00636B5C" w:rsidRPr="003F7A52">
        <w:rPr>
          <w:rFonts w:ascii="Times New Roman" w:hAnsi="Times New Roman"/>
          <w:sz w:val="28"/>
          <w:szCs w:val="28"/>
        </w:rPr>
        <w:t xml:space="preserve"> </w:t>
      </w:r>
      <w:r w:rsidR="004F4C39" w:rsidRPr="003F7A52">
        <w:rPr>
          <w:rFonts w:ascii="Times New Roman" w:hAnsi="Times New Roman"/>
          <w:sz w:val="28"/>
          <w:szCs w:val="28"/>
        </w:rPr>
        <w:t>голови правління ПрАТ «</w:t>
      </w:r>
      <w:r w:rsidR="00D16A15">
        <w:rPr>
          <w:rFonts w:ascii="Times New Roman" w:hAnsi="Times New Roman"/>
          <w:sz w:val="28"/>
          <w:szCs w:val="28"/>
        </w:rPr>
        <w:t>(конфіденційна інформація)</w:t>
      </w:r>
      <w:r w:rsidR="0023302E" w:rsidRPr="003F7A52">
        <w:rPr>
          <w:rFonts w:ascii="Times New Roman" w:hAnsi="Times New Roman"/>
          <w:sz w:val="28"/>
          <w:szCs w:val="28"/>
        </w:rPr>
        <w:t xml:space="preserve">» </w:t>
      </w:r>
      <w:r w:rsidR="00D16A15">
        <w:rPr>
          <w:rFonts w:ascii="Times New Roman" w:hAnsi="Times New Roman"/>
          <w:sz w:val="28"/>
          <w:szCs w:val="28"/>
        </w:rPr>
        <w:t xml:space="preserve">ОСОБА_1 </w:t>
      </w:r>
      <w:r w:rsidR="0000070A" w:rsidRPr="003F7A52">
        <w:rPr>
          <w:rFonts w:ascii="Times New Roman" w:hAnsi="Times New Roman"/>
          <w:sz w:val="28"/>
          <w:szCs w:val="28"/>
        </w:rPr>
        <w:t xml:space="preserve">стосовно </w:t>
      </w:r>
      <w:r w:rsidR="004F4C39" w:rsidRPr="003F7A52">
        <w:rPr>
          <w:rFonts w:ascii="Times New Roman" w:hAnsi="Times New Roman"/>
          <w:sz w:val="28"/>
          <w:szCs w:val="28"/>
        </w:rPr>
        <w:t>прокурора відділу процесуального керівництва досудовим розслідуванням та підтримання публічного обвинувачення Спеціалізованої екологічної прокуратури Офісу Генерал</w:t>
      </w:r>
      <w:r w:rsidR="007D067E" w:rsidRPr="003F7A52">
        <w:rPr>
          <w:rFonts w:ascii="Times New Roman" w:hAnsi="Times New Roman"/>
          <w:sz w:val="28"/>
          <w:szCs w:val="28"/>
        </w:rPr>
        <w:t xml:space="preserve">ьного прокурора Вишневського Сергія Анатолійовича </w:t>
      </w:r>
      <w:r w:rsidR="002A7ECE" w:rsidRPr="003F7A52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>(далі – прокурор</w:t>
      </w:r>
      <w:r w:rsidR="00636B5C" w:rsidRPr="003F7A52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 </w:t>
      </w:r>
      <w:r w:rsidR="004F4C39" w:rsidRPr="003F7A52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>Вишневський С.А.</w:t>
      </w:r>
      <w:r w:rsidR="00CF0C95" w:rsidRPr="003F7A52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>)</w:t>
      </w:r>
      <w:r w:rsidR="008351C3" w:rsidRPr="003F7A52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>,</w:t>
      </w:r>
      <w:r w:rsidR="003508B9" w:rsidRPr="003F7A52">
        <w:rPr>
          <w:rFonts w:ascii="Times New Roman" w:hAnsi="Times New Roman"/>
          <w:sz w:val="28"/>
          <w:szCs w:val="28"/>
        </w:rPr>
        <w:t xml:space="preserve"> </w:t>
      </w:r>
    </w:p>
    <w:p w:rsidR="00E51C6E" w:rsidRPr="003F7A52" w:rsidRDefault="00E51C6E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32608B" w:rsidRPr="003F7A52" w:rsidRDefault="00AC0793" w:rsidP="003F7A5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3F7A52">
        <w:rPr>
          <w:rFonts w:ascii="Times New Roman" w:hAnsi="Times New Roman"/>
          <w:b/>
          <w:sz w:val="28"/>
          <w:szCs w:val="28"/>
          <w:lang w:eastAsia="uk-UA"/>
        </w:rPr>
        <w:t>В</w:t>
      </w:r>
      <w:r w:rsidR="0032608B" w:rsidRPr="003F7A52">
        <w:rPr>
          <w:rFonts w:ascii="Times New Roman" w:hAnsi="Times New Roman"/>
          <w:b/>
          <w:sz w:val="28"/>
          <w:szCs w:val="28"/>
          <w:lang w:eastAsia="uk-UA"/>
        </w:rPr>
        <w:t>СТАНОВИВ:</w:t>
      </w:r>
    </w:p>
    <w:p w:rsidR="0032608B" w:rsidRPr="003F7A52" w:rsidRDefault="0032608B" w:rsidP="003F7A5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32608B" w:rsidRPr="003F7A52" w:rsidRDefault="0032608B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 xml:space="preserve">До </w:t>
      </w:r>
      <w:r w:rsidR="00091A08" w:rsidRPr="003F7A52">
        <w:rPr>
          <w:rFonts w:ascii="Times New Roman" w:hAnsi="Times New Roman"/>
          <w:sz w:val="28"/>
          <w:szCs w:val="28"/>
        </w:rPr>
        <w:t>Кваліфікаційно-дисциплінарної комісії прокурорів (далі – Комісія)</w:t>
      </w:r>
      <w:r w:rsidR="00474014" w:rsidRPr="003F7A52">
        <w:rPr>
          <w:rFonts w:ascii="Times New Roman" w:hAnsi="Times New Roman"/>
          <w:sz w:val="28"/>
          <w:szCs w:val="28"/>
        </w:rPr>
        <w:t xml:space="preserve"> надійшла скарга голови правління ПрАТ «</w:t>
      </w:r>
      <w:r w:rsidR="00D16A15">
        <w:rPr>
          <w:rFonts w:ascii="Times New Roman" w:hAnsi="Times New Roman"/>
          <w:sz w:val="28"/>
          <w:szCs w:val="28"/>
        </w:rPr>
        <w:t>(конфіденційна інформація)</w:t>
      </w:r>
      <w:r w:rsidR="00474014" w:rsidRPr="003F7A52">
        <w:rPr>
          <w:rFonts w:ascii="Times New Roman" w:hAnsi="Times New Roman"/>
          <w:sz w:val="28"/>
          <w:szCs w:val="28"/>
        </w:rPr>
        <w:t xml:space="preserve">» </w:t>
      </w:r>
      <w:r w:rsidR="00D16A15">
        <w:rPr>
          <w:rFonts w:ascii="Times New Roman" w:hAnsi="Times New Roman"/>
          <w:sz w:val="28"/>
          <w:szCs w:val="28"/>
        </w:rPr>
        <w:t xml:space="preserve">ОСОБА_1 </w:t>
      </w:r>
      <w:r w:rsidRPr="003F7A52">
        <w:rPr>
          <w:rFonts w:ascii="Times New Roman" w:hAnsi="Times New Roman"/>
          <w:sz w:val="28"/>
          <w:szCs w:val="28"/>
        </w:rPr>
        <w:t>про вчинення дисци</w:t>
      </w:r>
      <w:r w:rsidR="00AC0793" w:rsidRPr="003F7A52">
        <w:rPr>
          <w:rFonts w:ascii="Times New Roman" w:hAnsi="Times New Roman"/>
          <w:sz w:val="28"/>
          <w:szCs w:val="28"/>
        </w:rPr>
        <w:t>плінарного проступку прокурор</w:t>
      </w:r>
      <w:r w:rsidR="00474014" w:rsidRPr="003F7A52">
        <w:rPr>
          <w:rFonts w:ascii="Times New Roman" w:hAnsi="Times New Roman"/>
          <w:sz w:val="28"/>
          <w:szCs w:val="28"/>
        </w:rPr>
        <w:t xml:space="preserve">ом </w:t>
      </w:r>
      <w:r w:rsidR="00D16A15">
        <w:rPr>
          <w:rFonts w:ascii="Times New Roman" w:hAnsi="Times New Roman"/>
          <w:sz w:val="28"/>
          <w:szCs w:val="28"/>
        </w:rPr>
        <w:t xml:space="preserve">     </w:t>
      </w:r>
      <w:r w:rsidR="00474014" w:rsidRPr="003F7A52">
        <w:rPr>
          <w:rFonts w:ascii="Times New Roman" w:hAnsi="Times New Roman"/>
          <w:sz w:val="28"/>
          <w:szCs w:val="28"/>
        </w:rPr>
        <w:t>Вишневським С.А.</w:t>
      </w:r>
    </w:p>
    <w:p w:rsidR="007D067E" w:rsidRPr="003F7A52" w:rsidRDefault="007D067E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 xml:space="preserve">Скарга передана мені, члену Комісії </w:t>
      </w:r>
      <w:proofErr w:type="spellStart"/>
      <w:r w:rsidRPr="003F7A52">
        <w:rPr>
          <w:rFonts w:ascii="Times New Roman" w:hAnsi="Times New Roman"/>
          <w:sz w:val="28"/>
          <w:szCs w:val="28"/>
        </w:rPr>
        <w:t>Булулукову</w:t>
      </w:r>
      <w:proofErr w:type="spellEnd"/>
      <w:r w:rsidRPr="003F7A52">
        <w:rPr>
          <w:rFonts w:ascii="Times New Roman" w:hAnsi="Times New Roman"/>
          <w:sz w:val="28"/>
          <w:szCs w:val="28"/>
        </w:rPr>
        <w:t xml:space="preserve"> О.Ю. (протокол автоматичного розподілу від 05 грудня 2024 року). </w:t>
      </w:r>
    </w:p>
    <w:p w:rsidR="007D067E" w:rsidRPr="003F7A52" w:rsidRDefault="007D067E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 xml:space="preserve">Вирішуючи питання щодо відкриття дисциплінарного провадження встановлено таке. </w:t>
      </w:r>
    </w:p>
    <w:p w:rsidR="00B405B2" w:rsidRPr="003F7A52" w:rsidRDefault="0032608B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ab/>
      </w:r>
    </w:p>
    <w:p w:rsidR="00787A6D" w:rsidRPr="003F7A52" w:rsidRDefault="00C02F8D" w:rsidP="003F7A5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F7A52">
        <w:rPr>
          <w:rFonts w:ascii="Times New Roman" w:hAnsi="Times New Roman"/>
          <w:b/>
          <w:sz w:val="28"/>
          <w:szCs w:val="28"/>
        </w:rPr>
        <w:t>Зміст</w:t>
      </w:r>
      <w:r w:rsidR="00B405B2" w:rsidRPr="003F7A52">
        <w:rPr>
          <w:rFonts w:ascii="Times New Roman" w:hAnsi="Times New Roman"/>
          <w:b/>
          <w:sz w:val="28"/>
          <w:szCs w:val="28"/>
        </w:rPr>
        <w:t xml:space="preserve"> скарг</w:t>
      </w:r>
      <w:r w:rsidR="00535E75" w:rsidRPr="003F7A52">
        <w:rPr>
          <w:rFonts w:ascii="Times New Roman" w:hAnsi="Times New Roman"/>
          <w:b/>
          <w:sz w:val="28"/>
          <w:szCs w:val="28"/>
        </w:rPr>
        <w:t>и</w:t>
      </w:r>
    </w:p>
    <w:p w:rsidR="00474014" w:rsidRPr="003F7A52" w:rsidRDefault="002233EF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>Скаржник</w:t>
      </w:r>
      <w:r w:rsidR="007547B2" w:rsidRPr="003F7A52">
        <w:rPr>
          <w:rFonts w:ascii="Times New Roman" w:hAnsi="Times New Roman"/>
          <w:sz w:val="28"/>
          <w:szCs w:val="28"/>
        </w:rPr>
        <w:t xml:space="preserve"> </w:t>
      </w:r>
      <w:r w:rsidR="005C3193" w:rsidRPr="003F7A52">
        <w:rPr>
          <w:rFonts w:ascii="Times New Roman" w:hAnsi="Times New Roman"/>
          <w:sz w:val="28"/>
          <w:szCs w:val="28"/>
        </w:rPr>
        <w:t>зазнач</w:t>
      </w:r>
      <w:r w:rsidRPr="003F7A52">
        <w:rPr>
          <w:rFonts w:ascii="Times New Roman" w:hAnsi="Times New Roman"/>
          <w:sz w:val="28"/>
          <w:szCs w:val="28"/>
        </w:rPr>
        <w:t>ив</w:t>
      </w:r>
      <w:r w:rsidR="00630CFF" w:rsidRPr="003F7A52">
        <w:rPr>
          <w:rFonts w:ascii="Times New Roman" w:hAnsi="Times New Roman"/>
          <w:sz w:val="28"/>
          <w:szCs w:val="28"/>
        </w:rPr>
        <w:t xml:space="preserve"> про</w:t>
      </w:r>
      <w:r w:rsidRPr="003F7A52">
        <w:rPr>
          <w:rFonts w:ascii="Times New Roman" w:hAnsi="Times New Roman"/>
          <w:sz w:val="28"/>
          <w:szCs w:val="28"/>
        </w:rPr>
        <w:t xml:space="preserve"> те, що</w:t>
      </w:r>
      <w:r w:rsidR="00FB2383" w:rsidRPr="003F7A52">
        <w:rPr>
          <w:rFonts w:ascii="Times New Roman" w:hAnsi="Times New Roman"/>
          <w:sz w:val="28"/>
          <w:szCs w:val="28"/>
        </w:rPr>
        <w:t xml:space="preserve"> 09 серпня </w:t>
      </w:r>
      <w:r w:rsidR="00474014" w:rsidRPr="003F7A52">
        <w:rPr>
          <w:rFonts w:ascii="Times New Roman" w:hAnsi="Times New Roman"/>
          <w:sz w:val="28"/>
          <w:szCs w:val="28"/>
        </w:rPr>
        <w:t>2023</w:t>
      </w:r>
      <w:r w:rsidR="00FB2383" w:rsidRPr="003F7A52">
        <w:rPr>
          <w:rFonts w:ascii="Times New Roman" w:hAnsi="Times New Roman"/>
          <w:sz w:val="28"/>
          <w:szCs w:val="28"/>
        </w:rPr>
        <w:t xml:space="preserve"> року </w:t>
      </w:r>
      <w:r w:rsidR="00474014" w:rsidRPr="003F7A52">
        <w:rPr>
          <w:rFonts w:ascii="Times New Roman" w:hAnsi="Times New Roman"/>
          <w:sz w:val="28"/>
          <w:szCs w:val="28"/>
        </w:rPr>
        <w:t xml:space="preserve">під час досудового розслідування кримінального провадження № </w:t>
      </w:r>
      <w:r w:rsidR="00461301">
        <w:rPr>
          <w:rFonts w:ascii="Times New Roman" w:hAnsi="Times New Roman"/>
          <w:sz w:val="28"/>
          <w:szCs w:val="28"/>
        </w:rPr>
        <w:t xml:space="preserve">(конфіденційна інформація) </w:t>
      </w:r>
      <w:r w:rsidR="00474014" w:rsidRPr="003F7A52">
        <w:rPr>
          <w:rFonts w:ascii="Times New Roman" w:hAnsi="Times New Roman"/>
          <w:sz w:val="28"/>
          <w:szCs w:val="28"/>
        </w:rPr>
        <w:t xml:space="preserve">проведено обшуки на </w:t>
      </w:r>
      <w:proofErr w:type="spellStart"/>
      <w:r w:rsidR="00474014" w:rsidRPr="003F7A52">
        <w:rPr>
          <w:rFonts w:ascii="Times New Roman" w:hAnsi="Times New Roman"/>
          <w:sz w:val="28"/>
          <w:szCs w:val="28"/>
        </w:rPr>
        <w:t>гідропісконавантажувачі</w:t>
      </w:r>
      <w:proofErr w:type="spellEnd"/>
      <w:r w:rsidR="00474014" w:rsidRPr="003F7A52">
        <w:rPr>
          <w:rFonts w:ascii="Times New Roman" w:hAnsi="Times New Roman"/>
          <w:sz w:val="28"/>
          <w:szCs w:val="28"/>
        </w:rPr>
        <w:t xml:space="preserve"> «КИЙ», суховантажному судні «П-2019», а також буксирі БТ-27 та вилучено майно.</w:t>
      </w:r>
    </w:p>
    <w:p w:rsidR="001D73D3" w:rsidRPr="003F7A52" w:rsidRDefault="00474014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>Ухвалою слідчого судді Печерського районно</w:t>
      </w:r>
      <w:r w:rsidR="00FB2383" w:rsidRPr="003F7A52">
        <w:rPr>
          <w:rFonts w:ascii="Times New Roman" w:hAnsi="Times New Roman"/>
          <w:sz w:val="28"/>
          <w:szCs w:val="28"/>
        </w:rPr>
        <w:t xml:space="preserve">го суду м. Києва від 24 травня 2024 року </w:t>
      </w:r>
      <w:r w:rsidRPr="003F7A52">
        <w:rPr>
          <w:rFonts w:ascii="Times New Roman" w:hAnsi="Times New Roman"/>
          <w:sz w:val="28"/>
          <w:szCs w:val="28"/>
        </w:rPr>
        <w:t xml:space="preserve">задоволено скаргу </w:t>
      </w:r>
      <w:r w:rsidR="00461301">
        <w:rPr>
          <w:rFonts w:ascii="Times New Roman" w:hAnsi="Times New Roman"/>
          <w:sz w:val="28"/>
          <w:szCs w:val="28"/>
        </w:rPr>
        <w:t xml:space="preserve">ОСОБА_2 </w:t>
      </w:r>
      <w:r w:rsidRPr="003F7A52">
        <w:rPr>
          <w:rFonts w:ascii="Times New Roman" w:hAnsi="Times New Roman"/>
          <w:sz w:val="28"/>
          <w:szCs w:val="28"/>
        </w:rPr>
        <w:t>в інтересах ПрАТ «</w:t>
      </w:r>
      <w:r w:rsidR="00461301">
        <w:rPr>
          <w:rFonts w:ascii="Times New Roman" w:hAnsi="Times New Roman"/>
          <w:sz w:val="28"/>
          <w:szCs w:val="28"/>
        </w:rPr>
        <w:t>(конфіденційна інфо</w:t>
      </w:r>
      <w:r w:rsidR="00F44A67">
        <w:rPr>
          <w:rFonts w:ascii="Times New Roman" w:hAnsi="Times New Roman"/>
          <w:sz w:val="28"/>
          <w:szCs w:val="28"/>
        </w:rPr>
        <w:t>рмація)</w:t>
      </w:r>
      <w:r w:rsidRPr="003F7A52">
        <w:rPr>
          <w:rFonts w:ascii="Times New Roman" w:hAnsi="Times New Roman"/>
          <w:sz w:val="28"/>
          <w:szCs w:val="28"/>
        </w:rPr>
        <w:t xml:space="preserve">» на бездіяльність ГСУ Національної поліції України та зобов’язано компетентну посадову особу головного слідчого управління Національної </w:t>
      </w:r>
      <w:r w:rsidRPr="003F7A52">
        <w:rPr>
          <w:rFonts w:ascii="Times New Roman" w:hAnsi="Times New Roman"/>
          <w:sz w:val="28"/>
          <w:szCs w:val="28"/>
        </w:rPr>
        <w:lastRenderedPageBreak/>
        <w:t>поліції України</w:t>
      </w:r>
      <w:r w:rsidR="001D73D3" w:rsidRPr="003F7A52">
        <w:rPr>
          <w:rFonts w:ascii="Times New Roman" w:hAnsi="Times New Roman"/>
          <w:sz w:val="28"/>
          <w:szCs w:val="28"/>
        </w:rPr>
        <w:t xml:space="preserve"> у кримінальному провадженні № </w:t>
      </w:r>
      <w:r w:rsidR="00F44A67">
        <w:rPr>
          <w:rFonts w:ascii="Times New Roman" w:hAnsi="Times New Roman"/>
          <w:sz w:val="28"/>
          <w:szCs w:val="28"/>
        </w:rPr>
        <w:t xml:space="preserve">(конфіденційна інформація) </w:t>
      </w:r>
      <w:r w:rsidR="001D73D3" w:rsidRPr="003F7A52">
        <w:rPr>
          <w:rFonts w:ascii="Times New Roman" w:hAnsi="Times New Roman"/>
          <w:sz w:val="28"/>
          <w:szCs w:val="28"/>
        </w:rPr>
        <w:t>повернути вищевказаному підприємству тимчасово вилучене під час обшук</w:t>
      </w:r>
      <w:r w:rsidR="00440B5F">
        <w:rPr>
          <w:rFonts w:ascii="Times New Roman" w:hAnsi="Times New Roman"/>
          <w:sz w:val="28"/>
          <w:szCs w:val="28"/>
        </w:rPr>
        <w:t>ів</w:t>
      </w:r>
      <w:r w:rsidR="001D73D3" w:rsidRPr="003F7A52">
        <w:rPr>
          <w:rFonts w:ascii="Times New Roman" w:hAnsi="Times New Roman"/>
          <w:sz w:val="28"/>
          <w:szCs w:val="28"/>
        </w:rPr>
        <w:t xml:space="preserve"> майно.</w:t>
      </w:r>
    </w:p>
    <w:p w:rsidR="001D73D3" w:rsidRPr="003F7A52" w:rsidRDefault="001D73D3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>Представниками ПрАТ «</w:t>
      </w:r>
      <w:r w:rsidR="00F44A67">
        <w:rPr>
          <w:rFonts w:ascii="Times New Roman" w:hAnsi="Times New Roman"/>
          <w:sz w:val="28"/>
          <w:szCs w:val="28"/>
        </w:rPr>
        <w:t>(конфіденційна інформація)</w:t>
      </w:r>
      <w:r w:rsidRPr="003F7A52">
        <w:rPr>
          <w:rFonts w:ascii="Times New Roman" w:hAnsi="Times New Roman"/>
          <w:sz w:val="28"/>
          <w:szCs w:val="28"/>
        </w:rPr>
        <w:t>» подавались неодноразові клопотання до Офісу Генерального прокурора та ГСУ Національної поліції України про виконання вищевказаної ухвали суду, однак отримували відмову.</w:t>
      </w:r>
    </w:p>
    <w:p w:rsidR="001D73D3" w:rsidRPr="003F7A52" w:rsidRDefault="001D73D3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>Ухвала слідчого суду Печерського районного суду м. Києва оскаржувалась прокурором в апеляційному та касаційному порядку, проте ухвалою Київс</w:t>
      </w:r>
      <w:r w:rsidR="006D4E02" w:rsidRPr="003F7A52">
        <w:rPr>
          <w:rFonts w:ascii="Times New Roman" w:hAnsi="Times New Roman"/>
          <w:sz w:val="28"/>
          <w:szCs w:val="28"/>
        </w:rPr>
        <w:t xml:space="preserve">ького апеляційного суду від 11 липня </w:t>
      </w:r>
      <w:r w:rsidRPr="003F7A52">
        <w:rPr>
          <w:rFonts w:ascii="Times New Roman" w:hAnsi="Times New Roman"/>
          <w:sz w:val="28"/>
          <w:szCs w:val="28"/>
        </w:rPr>
        <w:t>2024</w:t>
      </w:r>
      <w:r w:rsidR="006D4E02" w:rsidRPr="003F7A52">
        <w:rPr>
          <w:rFonts w:ascii="Times New Roman" w:hAnsi="Times New Roman"/>
          <w:sz w:val="28"/>
          <w:szCs w:val="28"/>
        </w:rPr>
        <w:t xml:space="preserve"> року </w:t>
      </w:r>
      <w:r w:rsidRPr="003F7A52">
        <w:rPr>
          <w:rFonts w:ascii="Times New Roman" w:hAnsi="Times New Roman"/>
          <w:sz w:val="28"/>
          <w:szCs w:val="28"/>
        </w:rPr>
        <w:t>та Касаційного кримінального суду у с</w:t>
      </w:r>
      <w:r w:rsidR="006D4E02" w:rsidRPr="003F7A52">
        <w:rPr>
          <w:rFonts w:ascii="Times New Roman" w:hAnsi="Times New Roman"/>
          <w:sz w:val="28"/>
          <w:szCs w:val="28"/>
        </w:rPr>
        <w:t xml:space="preserve">кладі Верховного Суду від 24 липня </w:t>
      </w:r>
      <w:r w:rsidRPr="003F7A52">
        <w:rPr>
          <w:rFonts w:ascii="Times New Roman" w:hAnsi="Times New Roman"/>
          <w:sz w:val="28"/>
          <w:szCs w:val="28"/>
        </w:rPr>
        <w:t>2024</w:t>
      </w:r>
      <w:r w:rsidR="006D4E02" w:rsidRPr="003F7A52">
        <w:rPr>
          <w:rFonts w:ascii="Times New Roman" w:hAnsi="Times New Roman"/>
          <w:sz w:val="28"/>
          <w:szCs w:val="28"/>
        </w:rPr>
        <w:t xml:space="preserve"> року </w:t>
      </w:r>
      <w:r w:rsidRPr="003F7A52">
        <w:rPr>
          <w:rFonts w:ascii="Times New Roman" w:hAnsi="Times New Roman"/>
          <w:sz w:val="28"/>
          <w:szCs w:val="28"/>
        </w:rPr>
        <w:t>відмовлено у відкритті апеляційного та касаційного проваджень.</w:t>
      </w:r>
    </w:p>
    <w:p w:rsidR="00474014" w:rsidRPr="003F7A52" w:rsidRDefault="001D73D3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>Незважаючи на вищевик</w:t>
      </w:r>
      <w:r w:rsidR="006D4E02" w:rsidRPr="003F7A52">
        <w:rPr>
          <w:rFonts w:ascii="Times New Roman" w:hAnsi="Times New Roman"/>
          <w:sz w:val="28"/>
          <w:szCs w:val="28"/>
        </w:rPr>
        <w:t xml:space="preserve">ладені обставини прокурор 20 серпня </w:t>
      </w:r>
      <w:r w:rsidRPr="003F7A52">
        <w:rPr>
          <w:rFonts w:ascii="Times New Roman" w:hAnsi="Times New Roman"/>
          <w:sz w:val="28"/>
          <w:szCs w:val="28"/>
        </w:rPr>
        <w:t>2024</w:t>
      </w:r>
      <w:r w:rsidR="006D4E02" w:rsidRPr="003F7A52">
        <w:rPr>
          <w:rFonts w:ascii="Times New Roman" w:hAnsi="Times New Roman"/>
          <w:sz w:val="28"/>
          <w:szCs w:val="28"/>
        </w:rPr>
        <w:t xml:space="preserve"> року</w:t>
      </w:r>
      <w:r w:rsidRPr="003F7A52">
        <w:rPr>
          <w:rFonts w:ascii="Times New Roman" w:hAnsi="Times New Roman"/>
          <w:sz w:val="28"/>
          <w:szCs w:val="28"/>
        </w:rPr>
        <w:t xml:space="preserve"> повторно звернувся до суду з клопотанням про арешт майна.    </w:t>
      </w:r>
      <w:r w:rsidR="00474014" w:rsidRPr="003F7A52">
        <w:rPr>
          <w:rFonts w:ascii="Times New Roman" w:hAnsi="Times New Roman"/>
          <w:sz w:val="28"/>
          <w:szCs w:val="28"/>
        </w:rPr>
        <w:t xml:space="preserve">    </w:t>
      </w:r>
    </w:p>
    <w:p w:rsidR="00C12A62" w:rsidRPr="003F7A52" w:rsidRDefault="00D314C0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 xml:space="preserve">З </w:t>
      </w:r>
      <w:r w:rsidR="00472C7E" w:rsidRPr="003F7A52">
        <w:rPr>
          <w:rFonts w:ascii="Times New Roman" w:hAnsi="Times New Roman"/>
          <w:sz w:val="28"/>
          <w:szCs w:val="28"/>
        </w:rPr>
        <w:t>огляду на викладене скаржник</w:t>
      </w:r>
      <w:r w:rsidRPr="003F7A52">
        <w:rPr>
          <w:rFonts w:ascii="Times New Roman" w:hAnsi="Times New Roman"/>
          <w:sz w:val="28"/>
          <w:szCs w:val="28"/>
        </w:rPr>
        <w:t xml:space="preserve"> просить притягнути до дисциплінарної відповідальності </w:t>
      </w:r>
      <w:r w:rsidR="00440B5F">
        <w:rPr>
          <w:rFonts w:ascii="Times New Roman" w:hAnsi="Times New Roman"/>
          <w:sz w:val="28"/>
          <w:szCs w:val="28"/>
        </w:rPr>
        <w:t xml:space="preserve">старшого групи прокурорів </w:t>
      </w:r>
      <w:r w:rsidRPr="003F7A52">
        <w:rPr>
          <w:rFonts w:ascii="Times New Roman" w:hAnsi="Times New Roman"/>
          <w:sz w:val="28"/>
          <w:szCs w:val="28"/>
        </w:rPr>
        <w:t xml:space="preserve">прокурора </w:t>
      </w:r>
      <w:r w:rsidR="00472C7E" w:rsidRPr="003F7A52">
        <w:rPr>
          <w:rFonts w:ascii="Times New Roman" w:hAnsi="Times New Roman"/>
          <w:sz w:val="28"/>
          <w:szCs w:val="28"/>
        </w:rPr>
        <w:t>Вишневського С.А.</w:t>
      </w:r>
      <w:r w:rsidR="0079488F" w:rsidRPr="003F7A52">
        <w:rPr>
          <w:rFonts w:ascii="Times New Roman" w:hAnsi="Times New Roman"/>
          <w:sz w:val="28"/>
          <w:szCs w:val="28"/>
        </w:rPr>
        <w:t xml:space="preserve"> за: неналежне виконання службових обов’язків; вчинення дій, що порочать звання прокурора і можуть викликати сумнів у його об’єктивності, неупередженості та незалежності, у чесності та не</w:t>
      </w:r>
      <w:r w:rsidRPr="003F7A52">
        <w:rPr>
          <w:rFonts w:ascii="Times New Roman" w:hAnsi="Times New Roman"/>
          <w:sz w:val="28"/>
          <w:szCs w:val="28"/>
        </w:rPr>
        <w:t>підкупності органів прокуратури.</w:t>
      </w:r>
      <w:r w:rsidR="0079488F" w:rsidRPr="003F7A52">
        <w:rPr>
          <w:rFonts w:ascii="Times New Roman" w:hAnsi="Times New Roman"/>
          <w:sz w:val="28"/>
          <w:szCs w:val="28"/>
        </w:rPr>
        <w:t xml:space="preserve"> </w:t>
      </w:r>
    </w:p>
    <w:p w:rsidR="00D314C0" w:rsidRPr="003F7A52" w:rsidRDefault="00D314C0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0846" w:rsidRPr="003F7A52" w:rsidRDefault="00B405B2" w:rsidP="003F7A5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F7A52">
        <w:rPr>
          <w:rFonts w:ascii="Times New Roman" w:hAnsi="Times New Roman"/>
          <w:b/>
          <w:sz w:val="28"/>
          <w:szCs w:val="28"/>
        </w:rPr>
        <w:t xml:space="preserve">Щодо встановлених </w:t>
      </w:r>
      <w:r w:rsidR="003F45F2" w:rsidRPr="003F7A52">
        <w:rPr>
          <w:rFonts w:ascii="Times New Roman" w:hAnsi="Times New Roman"/>
          <w:b/>
          <w:sz w:val="28"/>
          <w:szCs w:val="28"/>
        </w:rPr>
        <w:t>фактичних даних</w:t>
      </w:r>
    </w:p>
    <w:p w:rsidR="00692C47" w:rsidRPr="003F7A52" w:rsidRDefault="00061E56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>До дис</w:t>
      </w:r>
      <w:r w:rsidR="00737958" w:rsidRPr="003F7A52">
        <w:rPr>
          <w:rFonts w:ascii="Times New Roman" w:hAnsi="Times New Roman"/>
          <w:sz w:val="28"/>
          <w:szCs w:val="28"/>
        </w:rPr>
        <w:t>циплінарної скарги</w:t>
      </w:r>
      <w:r w:rsidR="0079488F" w:rsidRPr="003F7A52">
        <w:rPr>
          <w:rFonts w:ascii="Times New Roman" w:hAnsi="Times New Roman"/>
          <w:sz w:val="28"/>
          <w:szCs w:val="28"/>
        </w:rPr>
        <w:t xml:space="preserve"> долучено копії:</w:t>
      </w:r>
      <w:r w:rsidR="00D314C0" w:rsidRPr="003F7A52">
        <w:rPr>
          <w:rFonts w:ascii="Times New Roman" w:hAnsi="Times New Roman"/>
          <w:sz w:val="28"/>
          <w:szCs w:val="28"/>
        </w:rPr>
        <w:t xml:space="preserve"> </w:t>
      </w:r>
      <w:r w:rsidR="00472C7E" w:rsidRPr="003F7A52">
        <w:rPr>
          <w:rFonts w:ascii="Times New Roman" w:hAnsi="Times New Roman"/>
          <w:sz w:val="28"/>
          <w:szCs w:val="28"/>
        </w:rPr>
        <w:t>ухвали Печерського р</w:t>
      </w:r>
      <w:r w:rsidR="00EB1A92" w:rsidRPr="003F7A52">
        <w:rPr>
          <w:rFonts w:ascii="Times New Roman" w:hAnsi="Times New Roman"/>
          <w:sz w:val="28"/>
          <w:szCs w:val="28"/>
        </w:rPr>
        <w:t xml:space="preserve">айонного суду м. Києва від 24 травня </w:t>
      </w:r>
      <w:r w:rsidR="00472C7E" w:rsidRPr="003F7A52">
        <w:rPr>
          <w:rFonts w:ascii="Times New Roman" w:hAnsi="Times New Roman"/>
          <w:sz w:val="28"/>
          <w:szCs w:val="28"/>
        </w:rPr>
        <w:t>2024</w:t>
      </w:r>
      <w:r w:rsidR="00EB1A92" w:rsidRPr="003F7A52">
        <w:rPr>
          <w:rFonts w:ascii="Times New Roman" w:hAnsi="Times New Roman"/>
          <w:sz w:val="28"/>
          <w:szCs w:val="28"/>
        </w:rPr>
        <w:t xml:space="preserve"> року</w:t>
      </w:r>
      <w:r w:rsidR="00692C47" w:rsidRPr="003F7A52">
        <w:rPr>
          <w:rFonts w:ascii="Times New Roman" w:hAnsi="Times New Roman"/>
          <w:sz w:val="28"/>
          <w:szCs w:val="28"/>
        </w:rPr>
        <w:t>; витягу з Єдиного державного реєстру судових рішень (далі – ЄДРСР) ухвали Київськ</w:t>
      </w:r>
      <w:r w:rsidR="00EB1A92" w:rsidRPr="003F7A52">
        <w:rPr>
          <w:rFonts w:ascii="Times New Roman" w:hAnsi="Times New Roman"/>
          <w:sz w:val="28"/>
          <w:szCs w:val="28"/>
        </w:rPr>
        <w:t xml:space="preserve">ого апеляційного суду від </w:t>
      </w:r>
      <w:r w:rsidR="005B6FF0">
        <w:rPr>
          <w:rFonts w:ascii="Times New Roman" w:hAnsi="Times New Roman"/>
          <w:sz w:val="28"/>
          <w:szCs w:val="28"/>
        </w:rPr>
        <w:t xml:space="preserve">                </w:t>
      </w:r>
      <w:r w:rsidR="00EB1A92" w:rsidRPr="003F7A52">
        <w:rPr>
          <w:rFonts w:ascii="Times New Roman" w:hAnsi="Times New Roman"/>
          <w:sz w:val="28"/>
          <w:szCs w:val="28"/>
        </w:rPr>
        <w:t xml:space="preserve">11 липня </w:t>
      </w:r>
      <w:r w:rsidR="00692C47" w:rsidRPr="003F7A52">
        <w:rPr>
          <w:rFonts w:ascii="Times New Roman" w:hAnsi="Times New Roman"/>
          <w:sz w:val="28"/>
          <w:szCs w:val="28"/>
        </w:rPr>
        <w:t>2024</w:t>
      </w:r>
      <w:r w:rsidR="00EB1A92" w:rsidRPr="003F7A52">
        <w:rPr>
          <w:rFonts w:ascii="Times New Roman" w:hAnsi="Times New Roman"/>
          <w:sz w:val="28"/>
          <w:szCs w:val="28"/>
        </w:rPr>
        <w:t xml:space="preserve"> року</w:t>
      </w:r>
      <w:r w:rsidR="00692C47" w:rsidRPr="003F7A52">
        <w:rPr>
          <w:rFonts w:ascii="Times New Roman" w:hAnsi="Times New Roman"/>
          <w:sz w:val="28"/>
          <w:szCs w:val="28"/>
        </w:rPr>
        <w:t>; витягу з ЄДРСР ухвали Печерського ра</w:t>
      </w:r>
      <w:r w:rsidR="00EB1A92" w:rsidRPr="003F7A52">
        <w:rPr>
          <w:rFonts w:ascii="Times New Roman" w:hAnsi="Times New Roman"/>
          <w:sz w:val="28"/>
          <w:szCs w:val="28"/>
        </w:rPr>
        <w:t xml:space="preserve">йонного суду </w:t>
      </w:r>
      <w:r w:rsidR="005B6FF0">
        <w:rPr>
          <w:rFonts w:ascii="Times New Roman" w:hAnsi="Times New Roman"/>
          <w:sz w:val="28"/>
          <w:szCs w:val="28"/>
        </w:rPr>
        <w:t xml:space="preserve">                </w:t>
      </w:r>
      <w:r w:rsidR="00EB1A92" w:rsidRPr="003F7A52">
        <w:rPr>
          <w:rFonts w:ascii="Times New Roman" w:hAnsi="Times New Roman"/>
          <w:sz w:val="28"/>
          <w:szCs w:val="28"/>
        </w:rPr>
        <w:t xml:space="preserve">м. Києва від 21 червня </w:t>
      </w:r>
      <w:r w:rsidR="00692C47" w:rsidRPr="003F7A52">
        <w:rPr>
          <w:rFonts w:ascii="Times New Roman" w:hAnsi="Times New Roman"/>
          <w:sz w:val="28"/>
          <w:szCs w:val="28"/>
        </w:rPr>
        <w:t>2024</w:t>
      </w:r>
      <w:r w:rsidR="00EB1A92" w:rsidRPr="003F7A52">
        <w:rPr>
          <w:rFonts w:ascii="Times New Roman" w:hAnsi="Times New Roman"/>
          <w:sz w:val="28"/>
          <w:szCs w:val="28"/>
        </w:rPr>
        <w:t xml:space="preserve"> року</w:t>
      </w:r>
      <w:r w:rsidR="00692C47" w:rsidRPr="003F7A52">
        <w:rPr>
          <w:rFonts w:ascii="Times New Roman" w:hAnsi="Times New Roman"/>
          <w:sz w:val="28"/>
          <w:szCs w:val="28"/>
        </w:rPr>
        <w:t xml:space="preserve">; </w:t>
      </w:r>
      <w:r w:rsidR="006C336C" w:rsidRPr="003F7A52">
        <w:rPr>
          <w:rFonts w:ascii="Times New Roman" w:hAnsi="Times New Roman"/>
          <w:sz w:val="28"/>
          <w:szCs w:val="28"/>
        </w:rPr>
        <w:t xml:space="preserve">витягу з ЄДРСР ухвали Верховного Суду від 24 липня 2024 року; </w:t>
      </w:r>
      <w:r w:rsidR="00692C47" w:rsidRPr="003F7A52">
        <w:rPr>
          <w:rFonts w:ascii="Times New Roman" w:hAnsi="Times New Roman"/>
          <w:sz w:val="28"/>
          <w:szCs w:val="28"/>
        </w:rPr>
        <w:t>роздруківки з сайту «Судова влада України»;</w:t>
      </w:r>
      <w:r w:rsidR="00BF34E9" w:rsidRPr="003F7A52">
        <w:rPr>
          <w:rFonts w:ascii="Times New Roman" w:hAnsi="Times New Roman"/>
          <w:sz w:val="28"/>
          <w:szCs w:val="28"/>
        </w:rPr>
        <w:t xml:space="preserve"> </w:t>
      </w:r>
      <w:r w:rsidR="006C336C">
        <w:rPr>
          <w:rFonts w:ascii="Times New Roman" w:hAnsi="Times New Roman"/>
          <w:sz w:val="28"/>
          <w:szCs w:val="28"/>
        </w:rPr>
        <w:t>постанова про відмову в з</w:t>
      </w:r>
      <w:r w:rsidR="005B6FF0">
        <w:rPr>
          <w:rFonts w:ascii="Times New Roman" w:hAnsi="Times New Roman"/>
          <w:sz w:val="28"/>
          <w:szCs w:val="28"/>
        </w:rPr>
        <w:t xml:space="preserve">адоволенні клопотання від 11 липня </w:t>
      </w:r>
      <w:r w:rsidR="006C336C">
        <w:rPr>
          <w:rFonts w:ascii="Times New Roman" w:hAnsi="Times New Roman"/>
          <w:sz w:val="28"/>
          <w:szCs w:val="28"/>
        </w:rPr>
        <w:t>2024</w:t>
      </w:r>
      <w:r w:rsidR="005B6FF0">
        <w:rPr>
          <w:rFonts w:ascii="Times New Roman" w:hAnsi="Times New Roman"/>
          <w:sz w:val="28"/>
          <w:szCs w:val="28"/>
        </w:rPr>
        <w:t xml:space="preserve"> року</w:t>
      </w:r>
      <w:r w:rsidR="006C336C">
        <w:rPr>
          <w:rFonts w:ascii="Times New Roman" w:hAnsi="Times New Roman"/>
          <w:sz w:val="28"/>
          <w:szCs w:val="28"/>
        </w:rPr>
        <w:t xml:space="preserve">; </w:t>
      </w:r>
      <w:r w:rsidR="007453AB" w:rsidRPr="003F7A52">
        <w:rPr>
          <w:rFonts w:ascii="Times New Roman" w:hAnsi="Times New Roman"/>
          <w:sz w:val="28"/>
          <w:szCs w:val="28"/>
        </w:rPr>
        <w:t>відповід</w:t>
      </w:r>
      <w:r w:rsidR="006C336C">
        <w:rPr>
          <w:rFonts w:ascii="Times New Roman" w:hAnsi="Times New Roman"/>
          <w:sz w:val="28"/>
          <w:szCs w:val="28"/>
        </w:rPr>
        <w:t>ь</w:t>
      </w:r>
      <w:r w:rsidR="007453AB" w:rsidRPr="003F7A52">
        <w:rPr>
          <w:rFonts w:ascii="Times New Roman" w:hAnsi="Times New Roman"/>
          <w:sz w:val="28"/>
          <w:szCs w:val="28"/>
        </w:rPr>
        <w:t xml:space="preserve"> прокурора </w:t>
      </w:r>
      <w:r w:rsidR="00E50191" w:rsidRPr="003F7A52">
        <w:rPr>
          <w:rFonts w:ascii="Times New Roman" w:hAnsi="Times New Roman"/>
          <w:sz w:val="28"/>
          <w:szCs w:val="28"/>
        </w:rPr>
        <w:t xml:space="preserve">від </w:t>
      </w:r>
      <w:r w:rsidR="00756539" w:rsidRPr="003F7A52">
        <w:rPr>
          <w:rFonts w:ascii="Times New Roman" w:hAnsi="Times New Roman"/>
          <w:sz w:val="28"/>
          <w:szCs w:val="28"/>
        </w:rPr>
        <w:t>30</w:t>
      </w:r>
      <w:r w:rsidR="00E50191" w:rsidRPr="003F7A52">
        <w:rPr>
          <w:rFonts w:ascii="Times New Roman" w:hAnsi="Times New Roman"/>
          <w:sz w:val="28"/>
          <w:szCs w:val="28"/>
        </w:rPr>
        <w:t xml:space="preserve"> липня</w:t>
      </w:r>
      <w:r w:rsidR="006C336C">
        <w:rPr>
          <w:rFonts w:ascii="Times New Roman" w:hAnsi="Times New Roman"/>
          <w:sz w:val="28"/>
          <w:szCs w:val="28"/>
        </w:rPr>
        <w:t xml:space="preserve"> 2024</w:t>
      </w:r>
      <w:r w:rsidR="006B3FE3">
        <w:rPr>
          <w:rFonts w:ascii="Times New Roman" w:hAnsi="Times New Roman"/>
          <w:sz w:val="28"/>
          <w:szCs w:val="28"/>
        </w:rPr>
        <w:t xml:space="preserve"> року</w:t>
      </w:r>
      <w:r w:rsidR="006C336C">
        <w:rPr>
          <w:rFonts w:ascii="Times New Roman" w:hAnsi="Times New Roman"/>
          <w:sz w:val="28"/>
          <w:szCs w:val="28"/>
        </w:rPr>
        <w:t>; відповідь на Раду бізнес-омбуд</w:t>
      </w:r>
      <w:r w:rsidR="006B3FE3">
        <w:rPr>
          <w:rFonts w:ascii="Times New Roman" w:hAnsi="Times New Roman"/>
          <w:sz w:val="28"/>
          <w:szCs w:val="28"/>
        </w:rPr>
        <w:t xml:space="preserve">смена від 12 серпня      </w:t>
      </w:r>
      <w:r w:rsidR="006C336C">
        <w:rPr>
          <w:rFonts w:ascii="Times New Roman" w:hAnsi="Times New Roman"/>
          <w:sz w:val="28"/>
          <w:szCs w:val="28"/>
        </w:rPr>
        <w:t>2024</w:t>
      </w:r>
      <w:r w:rsidR="006B3FE3">
        <w:rPr>
          <w:rFonts w:ascii="Times New Roman" w:hAnsi="Times New Roman"/>
          <w:sz w:val="28"/>
          <w:szCs w:val="28"/>
        </w:rPr>
        <w:t xml:space="preserve"> року</w:t>
      </w:r>
      <w:r w:rsidR="006C336C">
        <w:rPr>
          <w:rFonts w:ascii="Times New Roman" w:hAnsi="Times New Roman"/>
          <w:sz w:val="28"/>
          <w:szCs w:val="28"/>
        </w:rPr>
        <w:t>;</w:t>
      </w:r>
      <w:r w:rsidR="00756539" w:rsidRPr="003F7A52">
        <w:rPr>
          <w:rFonts w:ascii="Times New Roman" w:hAnsi="Times New Roman"/>
          <w:sz w:val="28"/>
          <w:szCs w:val="28"/>
        </w:rPr>
        <w:t xml:space="preserve"> клопотання прокурора від 16 серпня </w:t>
      </w:r>
      <w:r w:rsidR="00BF34E9" w:rsidRPr="003F7A52">
        <w:rPr>
          <w:rFonts w:ascii="Times New Roman" w:hAnsi="Times New Roman"/>
          <w:sz w:val="28"/>
          <w:szCs w:val="28"/>
        </w:rPr>
        <w:t>2024</w:t>
      </w:r>
      <w:r w:rsidR="00756539" w:rsidRPr="003F7A52">
        <w:rPr>
          <w:rFonts w:ascii="Times New Roman" w:hAnsi="Times New Roman"/>
          <w:sz w:val="28"/>
          <w:szCs w:val="28"/>
        </w:rPr>
        <w:t xml:space="preserve"> року </w:t>
      </w:r>
      <w:r w:rsidR="00BF34E9" w:rsidRPr="003F7A52">
        <w:rPr>
          <w:rFonts w:ascii="Times New Roman" w:hAnsi="Times New Roman"/>
          <w:sz w:val="28"/>
          <w:szCs w:val="28"/>
        </w:rPr>
        <w:t>про арешт майна</w:t>
      </w:r>
      <w:r w:rsidR="00730D6F" w:rsidRPr="003F7A52">
        <w:rPr>
          <w:rFonts w:ascii="Times New Roman" w:hAnsi="Times New Roman"/>
          <w:sz w:val="28"/>
          <w:szCs w:val="28"/>
        </w:rPr>
        <w:t xml:space="preserve">; витягу з ЄРДР у </w:t>
      </w:r>
      <w:r w:rsidR="00BF34E9" w:rsidRPr="003F7A52">
        <w:rPr>
          <w:rFonts w:ascii="Times New Roman" w:hAnsi="Times New Roman"/>
          <w:sz w:val="28"/>
          <w:szCs w:val="28"/>
        </w:rPr>
        <w:t>кримінальному провадженні</w:t>
      </w:r>
      <w:r w:rsidR="00730D6F" w:rsidRPr="003F7A52">
        <w:rPr>
          <w:rFonts w:ascii="Times New Roman" w:hAnsi="Times New Roman"/>
          <w:sz w:val="28"/>
          <w:szCs w:val="28"/>
        </w:rPr>
        <w:t xml:space="preserve"> № </w:t>
      </w:r>
      <w:r w:rsidR="00F44A67">
        <w:rPr>
          <w:rFonts w:ascii="Times New Roman" w:hAnsi="Times New Roman"/>
          <w:sz w:val="28"/>
          <w:szCs w:val="28"/>
        </w:rPr>
        <w:t>(конфіденційна інформація).</w:t>
      </w:r>
      <w:r w:rsidR="00BF34E9" w:rsidRPr="003F7A52">
        <w:rPr>
          <w:rFonts w:ascii="Times New Roman" w:hAnsi="Times New Roman"/>
          <w:sz w:val="28"/>
          <w:szCs w:val="28"/>
        </w:rPr>
        <w:t xml:space="preserve">    </w:t>
      </w:r>
      <w:r w:rsidR="00692C47" w:rsidRPr="003F7A52">
        <w:rPr>
          <w:rFonts w:ascii="Times New Roman" w:hAnsi="Times New Roman"/>
          <w:sz w:val="28"/>
          <w:szCs w:val="28"/>
        </w:rPr>
        <w:t xml:space="preserve"> </w:t>
      </w:r>
    </w:p>
    <w:p w:rsidR="00810588" w:rsidRPr="003F7A52" w:rsidRDefault="00810588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31614" w:rsidRPr="003F7A52" w:rsidRDefault="00B405B2" w:rsidP="003F7A5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F7A52">
        <w:rPr>
          <w:rFonts w:ascii="Times New Roman" w:hAnsi="Times New Roman"/>
          <w:b/>
          <w:sz w:val="28"/>
          <w:szCs w:val="28"/>
        </w:rPr>
        <w:t>Щодо джерел права,</w:t>
      </w:r>
      <w:r w:rsidR="009F4CAE" w:rsidRPr="003F7A52">
        <w:rPr>
          <w:rFonts w:ascii="Times New Roman" w:hAnsi="Times New Roman"/>
          <w:b/>
          <w:sz w:val="28"/>
          <w:szCs w:val="28"/>
        </w:rPr>
        <w:t xml:space="preserve"> які підлягають застосуванню</w:t>
      </w:r>
    </w:p>
    <w:p w:rsidR="00E73DB6" w:rsidRPr="003F7A52" w:rsidRDefault="009F4CAE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 xml:space="preserve">На прокуратуру, серед іншого, покладена функція нагляду за додержанням законів органами, що проводять досудове слідство (пункт 3 </w:t>
      </w:r>
      <w:r w:rsidR="00806085" w:rsidRPr="003F7A52">
        <w:rPr>
          <w:rFonts w:ascii="Times New Roman" w:hAnsi="Times New Roman"/>
          <w:sz w:val="28"/>
          <w:szCs w:val="28"/>
        </w:rPr>
        <w:t>частини першої</w:t>
      </w:r>
      <w:r w:rsidRPr="003F7A52">
        <w:rPr>
          <w:rFonts w:ascii="Times New Roman" w:hAnsi="Times New Roman"/>
          <w:sz w:val="28"/>
          <w:szCs w:val="28"/>
        </w:rPr>
        <w:t xml:space="preserve"> статті 2 За</w:t>
      </w:r>
      <w:r w:rsidR="00287C24" w:rsidRPr="003F7A52">
        <w:rPr>
          <w:rFonts w:ascii="Times New Roman" w:hAnsi="Times New Roman"/>
          <w:sz w:val="28"/>
          <w:szCs w:val="28"/>
        </w:rPr>
        <w:t>кону</w:t>
      </w:r>
      <w:r w:rsidR="0079488F" w:rsidRPr="003F7A52">
        <w:rPr>
          <w:rFonts w:ascii="Times New Roman" w:hAnsi="Times New Roman"/>
          <w:sz w:val="28"/>
          <w:szCs w:val="28"/>
        </w:rPr>
        <w:t xml:space="preserve"> України «Про прокуратуру» від 14 жовтня 2014 року</w:t>
      </w:r>
      <w:r w:rsidR="00207F6F" w:rsidRPr="003F7A52">
        <w:rPr>
          <w:rFonts w:ascii="Times New Roman" w:hAnsi="Times New Roman"/>
          <w:sz w:val="28"/>
          <w:szCs w:val="28"/>
        </w:rPr>
        <w:t xml:space="preserve"> № 1697</w:t>
      </w:r>
      <w:r w:rsidR="00207F6F" w:rsidRPr="003F7A52">
        <w:rPr>
          <w:rFonts w:ascii="Times New Roman" w:hAnsi="Times New Roman"/>
          <w:sz w:val="28"/>
          <w:szCs w:val="28"/>
        </w:rPr>
        <w:noBreakHyphen/>
      </w:r>
      <w:r w:rsidR="00B87770" w:rsidRPr="003F7A52">
        <w:rPr>
          <w:rFonts w:ascii="Times New Roman" w:hAnsi="Times New Roman"/>
          <w:sz w:val="28"/>
          <w:szCs w:val="28"/>
        </w:rPr>
        <w:t>VII</w:t>
      </w:r>
      <w:r w:rsidR="009632A3">
        <w:rPr>
          <w:rFonts w:ascii="Times New Roman" w:hAnsi="Times New Roman"/>
          <w:sz w:val="28"/>
          <w:szCs w:val="28"/>
        </w:rPr>
        <w:t xml:space="preserve"> (далі – </w:t>
      </w:r>
      <w:r w:rsidR="00791A3F" w:rsidRPr="003F7A52">
        <w:rPr>
          <w:rFonts w:ascii="Times New Roman" w:hAnsi="Times New Roman"/>
          <w:sz w:val="28"/>
          <w:szCs w:val="28"/>
        </w:rPr>
        <w:t xml:space="preserve">Закон </w:t>
      </w:r>
      <w:r w:rsidR="0079488F" w:rsidRPr="003F7A52">
        <w:rPr>
          <w:rFonts w:ascii="Times New Roman" w:hAnsi="Times New Roman"/>
          <w:sz w:val="28"/>
          <w:szCs w:val="28"/>
        </w:rPr>
        <w:t>№ 1697</w:t>
      </w:r>
      <w:r w:rsidR="0079488F" w:rsidRPr="003F7A52">
        <w:rPr>
          <w:rFonts w:ascii="Times New Roman" w:hAnsi="Times New Roman"/>
          <w:sz w:val="28"/>
          <w:szCs w:val="28"/>
        </w:rPr>
        <w:noBreakHyphen/>
        <w:t>VII</w:t>
      </w:r>
      <w:r w:rsidR="0066357F" w:rsidRPr="003F7A52">
        <w:rPr>
          <w:rFonts w:ascii="Times New Roman" w:hAnsi="Times New Roman"/>
          <w:sz w:val="28"/>
          <w:szCs w:val="28"/>
        </w:rPr>
        <w:t>)</w:t>
      </w:r>
      <w:r w:rsidRPr="003F7A52">
        <w:rPr>
          <w:rFonts w:ascii="Times New Roman" w:hAnsi="Times New Roman"/>
          <w:sz w:val="28"/>
          <w:szCs w:val="28"/>
        </w:rPr>
        <w:t>. Однією із засад діяльності прокур</w:t>
      </w:r>
      <w:r w:rsidR="00301E3A" w:rsidRPr="003F7A52">
        <w:rPr>
          <w:rFonts w:ascii="Times New Roman" w:hAnsi="Times New Roman"/>
          <w:sz w:val="28"/>
          <w:szCs w:val="28"/>
        </w:rPr>
        <w:t>атури, як то визначено у статті </w:t>
      </w:r>
      <w:r w:rsidRPr="003F7A52">
        <w:rPr>
          <w:rFonts w:ascii="Times New Roman" w:hAnsi="Times New Roman"/>
          <w:sz w:val="28"/>
          <w:szCs w:val="28"/>
        </w:rPr>
        <w:t>3</w:t>
      </w:r>
      <w:r w:rsidR="00207F6F" w:rsidRPr="003F7A52">
        <w:rPr>
          <w:rFonts w:ascii="Times New Roman" w:hAnsi="Times New Roman"/>
          <w:sz w:val="28"/>
          <w:szCs w:val="28"/>
        </w:rPr>
        <w:t xml:space="preserve"> цього</w:t>
      </w:r>
      <w:r w:rsidRPr="003F7A52">
        <w:rPr>
          <w:rFonts w:ascii="Times New Roman" w:hAnsi="Times New Roman"/>
          <w:sz w:val="28"/>
          <w:szCs w:val="28"/>
        </w:rPr>
        <w:t xml:space="preserve"> З</w:t>
      </w:r>
      <w:r w:rsidR="0020022D" w:rsidRPr="003F7A52">
        <w:rPr>
          <w:rFonts w:ascii="Times New Roman" w:hAnsi="Times New Roman"/>
          <w:sz w:val="28"/>
          <w:szCs w:val="28"/>
        </w:rPr>
        <w:t>акону</w:t>
      </w:r>
      <w:r w:rsidR="002B2BE1" w:rsidRPr="003F7A52">
        <w:rPr>
          <w:rFonts w:ascii="Times New Roman" w:hAnsi="Times New Roman"/>
          <w:sz w:val="28"/>
          <w:szCs w:val="28"/>
        </w:rPr>
        <w:t>,</w:t>
      </w:r>
      <w:r w:rsidR="0020022D" w:rsidRPr="003F7A52">
        <w:rPr>
          <w:rFonts w:ascii="Times New Roman" w:hAnsi="Times New Roman"/>
          <w:sz w:val="28"/>
          <w:szCs w:val="28"/>
        </w:rPr>
        <w:t xml:space="preserve"> є незалежність прокурорів. </w:t>
      </w:r>
    </w:p>
    <w:p w:rsidR="00D30E1B" w:rsidRPr="003F7A52" w:rsidRDefault="0020022D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 xml:space="preserve">Зі змісту частини </w:t>
      </w:r>
      <w:r w:rsidR="00C11811" w:rsidRPr="003F7A52">
        <w:rPr>
          <w:rFonts w:ascii="Times New Roman" w:hAnsi="Times New Roman"/>
          <w:sz w:val="28"/>
          <w:szCs w:val="28"/>
        </w:rPr>
        <w:t>другої статті 16</w:t>
      </w:r>
      <w:r w:rsidR="00301E3A" w:rsidRPr="003F7A52">
        <w:rPr>
          <w:rFonts w:ascii="Times New Roman" w:hAnsi="Times New Roman"/>
          <w:sz w:val="28"/>
          <w:szCs w:val="28"/>
        </w:rPr>
        <w:t xml:space="preserve"> Закону</w:t>
      </w:r>
      <w:r w:rsidR="00207F6F" w:rsidRPr="003F7A52">
        <w:rPr>
          <w:rFonts w:ascii="Times New Roman" w:hAnsi="Times New Roman"/>
          <w:sz w:val="28"/>
          <w:szCs w:val="28"/>
        </w:rPr>
        <w:t xml:space="preserve"> № 1697</w:t>
      </w:r>
      <w:r w:rsidR="00207F6F" w:rsidRPr="003F7A52">
        <w:rPr>
          <w:rFonts w:ascii="Times New Roman" w:hAnsi="Times New Roman"/>
          <w:sz w:val="28"/>
          <w:szCs w:val="28"/>
        </w:rPr>
        <w:noBreakHyphen/>
        <w:t>VII</w:t>
      </w:r>
      <w:r w:rsidRPr="003F7A52">
        <w:rPr>
          <w:rFonts w:ascii="Times New Roman" w:hAnsi="Times New Roman"/>
          <w:sz w:val="28"/>
          <w:szCs w:val="28"/>
        </w:rPr>
        <w:t xml:space="preserve"> вбачається, що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:rsidR="00B942CB" w:rsidRPr="003F7A52" w:rsidRDefault="0020022D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>За загальним правилом</w:t>
      </w:r>
      <w:r w:rsidR="002B2BE1" w:rsidRPr="003F7A52">
        <w:rPr>
          <w:rFonts w:ascii="Times New Roman" w:hAnsi="Times New Roman"/>
          <w:sz w:val="28"/>
          <w:szCs w:val="28"/>
        </w:rPr>
        <w:t>,</w:t>
      </w:r>
      <w:r w:rsidRPr="003F7A52">
        <w:rPr>
          <w:rFonts w:ascii="Times New Roman" w:hAnsi="Times New Roman"/>
          <w:sz w:val="28"/>
          <w:szCs w:val="28"/>
        </w:rPr>
        <w:t xml:space="preserve"> наведеним у частині першій статті</w:t>
      </w:r>
      <w:r w:rsidR="00E73DB6" w:rsidRPr="003F7A52">
        <w:rPr>
          <w:rFonts w:ascii="Times New Roman" w:hAnsi="Times New Roman"/>
          <w:sz w:val="28"/>
          <w:szCs w:val="28"/>
        </w:rPr>
        <w:t xml:space="preserve"> 36 КПК України</w:t>
      </w:r>
      <w:r w:rsidR="002B2BE1" w:rsidRPr="003F7A52">
        <w:rPr>
          <w:rFonts w:ascii="Times New Roman" w:hAnsi="Times New Roman"/>
          <w:sz w:val="28"/>
          <w:szCs w:val="28"/>
        </w:rPr>
        <w:t>,</w:t>
      </w:r>
      <w:r w:rsidRPr="003F7A52">
        <w:rPr>
          <w:rFonts w:ascii="Times New Roman" w:hAnsi="Times New Roman"/>
          <w:sz w:val="28"/>
          <w:szCs w:val="28"/>
        </w:rPr>
        <w:t xml:space="preserve"> прокурор, здійснюючи свої повноваження, відповідно до вимог цього Кодексу, є </w:t>
      </w:r>
      <w:r w:rsidRPr="003F7A52">
        <w:rPr>
          <w:rFonts w:ascii="Times New Roman" w:hAnsi="Times New Roman"/>
          <w:sz w:val="28"/>
          <w:szCs w:val="28"/>
        </w:rPr>
        <w:lastRenderedPageBreak/>
        <w:t>самостійним у своїй процесуальній діяльності, втручання в яку осіб, що не мають на те законних повноважень, забороняється.</w:t>
      </w:r>
    </w:p>
    <w:p w:rsidR="00301E3A" w:rsidRPr="003F7A52" w:rsidRDefault="00806085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>Законодавцем передбачена спеціальна процедура оскарження рішень, дій чи бездіяльності прокурора під час досудово</w:t>
      </w:r>
      <w:r w:rsidR="00526787" w:rsidRPr="003F7A52">
        <w:rPr>
          <w:rFonts w:ascii="Times New Roman" w:hAnsi="Times New Roman"/>
          <w:sz w:val="28"/>
          <w:szCs w:val="28"/>
        </w:rPr>
        <w:t>го розслідування (статті 303–</w:t>
      </w:r>
      <w:r w:rsidR="00301E3A" w:rsidRPr="003F7A52">
        <w:rPr>
          <w:rFonts w:ascii="Times New Roman" w:hAnsi="Times New Roman"/>
          <w:sz w:val="28"/>
          <w:szCs w:val="28"/>
        </w:rPr>
        <w:t>307 КПК </w:t>
      </w:r>
      <w:r w:rsidRPr="003F7A52">
        <w:rPr>
          <w:rFonts w:ascii="Times New Roman" w:hAnsi="Times New Roman"/>
          <w:sz w:val="28"/>
          <w:szCs w:val="28"/>
        </w:rPr>
        <w:t>України).</w:t>
      </w:r>
      <w:r w:rsidR="00021E4A" w:rsidRPr="003F7A52">
        <w:rPr>
          <w:rFonts w:ascii="Times New Roman" w:hAnsi="Times New Roman"/>
          <w:sz w:val="28"/>
          <w:szCs w:val="28"/>
        </w:rPr>
        <w:t xml:space="preserve"> </w:t>
      </w:r>
      <w:r w:rsidRPr="003F7A52">
        <w:rPr>
          <w:rFonts w:ascii="Times New Roman" w:hAnsi="Times New Roman"/>
          <w:sz w:val="28"/>
          <w:szCs w:val="28"/>
        </w:rPr>
        <w:t>Про такий порядок оскарження рішень, дій чи бездіяльності прокурора в межах кримінального провадження наголошено і у частині першій статті 45 Закону</w:t>
      </w:r>
      <w:r w:rsidR="0060636E" w:rsidRPr="003F7A52">
        <w:rPr>
          <w:rFonts w:ascii="Times New Roman" w:hAnsi="Times New Roman"/>
          <w:sz w:val="28"/>
          <w:szCs w:val="28"/>
        </w:rPr>
        <w:t xml:space="preserve"> № 1697</w:t>
      </w:r>
      <w:r w:rsidR="0060636E" w:rsidRPr="003F7A52">
        <w:rPr>
          <w:rFonts w:ascii="Times New Roman" w:hAnsi="Times New Roman"/>
          <w:sz w:val="28"/>
          <w:szCs w:val="28"/>
        </w:rPr>
        <w:noBreakHyphen/>
        <w:t>VII</w:t>
      </w:r>
      <w:r w:rsidRPr="003F7A52">
        <w:rPr>
          <w:rFonts w:ascii="Times New Roman" w:hAnsi="Times New Roman"/>
          <w:sz w:val="28"/>
          <w:szCs w:val="28"/>
        </w:rPr>
        <w:t xml:space="preserve">. </w:t>
      </w:r>
    </w:p>
    <w:p w:rsidR="00301E3A" w:rsidRPr="003F7A52" w:rsidRDefault="00021E4A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>Разом з цим,</w:t>
      </w:r>
      <w:r w:rsidR="00806085" w:rsidRPr="003F7A52">
        <w:rPr>
          <w:rFonts w:ascii="Times New Roman" w:hAnsi="Times New Roman"/>
          <w:sz w:val="28"/>
          <w:szCs w:val="28"/>
        </w:rPr>
        <w:t xml:space="preserve"> за змістом цієї норми встановлено, що якщо за результатами розгляду скарги на рішення, дії чи бездіяльність прокурора в межах кримінального процесу встановлено факти порушення прокурором прав осіб або вимог закону, таке рішення може бути підставою для дисциплінарного провадження.</w:t>
      </w:r>
    </w:p>
    <w:p w:rsidR="0020022D" w:rsidRPr="003F7A52" w:rsidRDefault="000312E1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 xml:space="preserve">Визначення дисциплінарного провадження наведено </w:t>
      </w:r>
      <w:r w:rsidR="001675C2" w:rsidRPr="003F7A52">
        <w:rPr>
          <w:rFonts w:ascii="Times New Roman" w:hAnsi="Times New Roman"/>
          <w:sz w:val="28"/>
          <w:szCs w:val="28"/>
        </w:rPr>
        <w:t>у частині пе</w:t>
      </w:r>
      <w:r w:rsidR="00301E3A" w:rsidRPr="003F7A52">
        <w:rPr>
          <w:rFonts w:ascii="Times New Roman" w:hAnsi="Times New Roman"/>
          <w:sz w:val="28"/>
          <w:szCs w:val="28"/>
        </w:rPr>
        <w:t>ршій статті 45 Закону</w:t>
      </w:r>
      <w:r w:rsidR="0024033A" w:rsidRPr="003F7A52">
        <w:rPr>
          <w:rFonts w:ascii="Times New Roman" w:hAnsi="Times New Roman"/>
          <w:sz w:val="28"/>
          <w:szCs w:val="28"/>
        </w:rPr>
        <w:t xml:space="preserve"> № 1697</w:t>
      </w:r>
      <w:r w:rsidR="0024033A" w:rsidRPr="003F7A52">
        <w:rPr>
          <w:rFonts w:ascii="Times New Roman" w:hAnsi="Times New Roman"/>
          <w:sz w:val="28"/>
          <w:szCs w:val="28"/>
        </w:rPr>
        <w:noBreakHyphen/>
        <w:t>VII</w:t>
      </w:r>
      <w:r w:rsidR="001675C2" w:rsidRPr="003F7A52">
        <w:rPr>
          <w:rFonts w:ascii="Times New Roman" w:hAnsi="Times New Roman"/>
          <w:sz w:val="28"/>
          <w:szCs w:val="28"/>
        </w:rPr>
        <w:t xml:space="preserve"> – </w:t>
      </w:r>
      <w:r w:rsidRPr="003F7A52">
        <w:rPr>
          <w:rFonts w:ascii="Times New Roman" w:hAnsi="Times New Roman"/>
          <w:sz w:val="28"/>
          <w:szCs w:val="28"/>
        </w:rPr>
        <w:t xml:space="preserve">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:rsidR="006C5D13" w:rsidRPr="003F7A52" w:rsidRDefault="006C5D13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Style w:val="rvts9"/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Pr="003F7A52">
        <w:rPr>
          <w:rFonts w:ascii="Times New Roman" w:hAnsi="Times New Roman"/>
          <w:sz w:val="28"/>
          <w:szCs w:val="28"/>
        </w:rPr>
        <w:t>Закону</w:t>
      </w:r>
      <w:r w:rsidR="0024033A" w:rsidRPr="003F7A52">
        <w:rPr>
          <w:rFonts w:ascii="Times New Roman" w:hAnsi="Times New Roman"/>
          <w:sz w:val="28"/>
          <w:szCs w:val="28"/>
        </w:rPr>
        <w:t xml:space="preserve"> № 1697</w:t>
      </w:r>
      <w:r w:rsidR="0024033A" w:rsidRPr="003F7A52">
        <w:rPr>
          <w:rFonts w:ascii="Times New Roman" w:hAnsi="Times New Roman"/>
          <w:sz w:val="28"/>
          <w:szCs w:val="28"/>
        </w:rPr>
        <w:noBreakHyphen/>
        <w:t>VII</w:t>
      </w:r>
      <w:r w:rsidRPr="003F7A52">
        <w:rPr>
          <w:rFonts w:ascii="Times New Roman" w:hAnsi="Times New Roman"/>
          <w:sz w:val="28"/>
          <w:szCs w:val="28"/>
        </w:rPr>
        <w:t xml:space="preserve"> визначено, що </w:t>
      </w:r>
      <w:r w:rsidRPr="003F7A52">
        <w:rPr>
          <w:rStyle w:val="rvts9"/>
          <w:rFonts w:ascii="Times New Roman" w:hAnsi="Times New Roman"/>
          <w:bCs/>
          <w:sz w:val="28"/>
          <w:szCs w:val="28"/>
        </w:rPr>
        <w:t xml:space="preserve"> </w:t>
      </w:r>
      <w:bookmarkStart w:id="0" w:name="n417"/>
      <w:bookmarkEnd w:id="0"/>
      <w:r w:rsidRPr="003F7A52">
        <w:rPr>
          <w:rFonts w:ascii="Times New Roman" w:hAnsi="Times New Roman"/>
          <w:sz w:val="28"/>
          <w:szCs w:val="28"/>
        </w:rPr>
        <w:t>п</w:t>
      </w:r>
      <w:r w:rsidR="000312E1" w:rsidRPr="003F7A52">
        <w:rPr>
          <w:rFonts w:ascii="Times New Roman" w:hAnsi="Times New Roman"/>
          <w:sz w:val="28"/>
          <w:szCs w:val="28"/>
        </w:rPr>
        <w:t>рокурора може бути притягнуто до дисциплінарної відповідальності у порядку дисциплінарного провадження з таких підстав:</w:t>
      </w:r>
      <w:bookmarkStart w:id="1" w:name="n418"/>
      <w:bookmarkEnd w:id="1"/>
      <w:r w:rsidR="007E59A4" w:rsidRPr="003F7A52">
        <w:rPr>
          <w:rFonts w:ascii="Times New Roman" w:hAnsi="Times New Roman"/>
          <w:sz w:val="28"/>
          <w:szCs w:val="28"/>
        </w:rPr>
        <w:t xml:space="preserve"> </w:t>
      </w:r>
      <w:r w:rsidR="000312E1" w:rsidRPr="003F7A52">
        <w:rPr>
          <w:rFonts w:ascii="Times New Roman" w:hAnsi="Times New Roman"/>
          <w:sz w:val="28"/>
          <w:szCs w:val="28"/>
        </w:rPr>
        <w:t>1)</w:t>
      </w:r>
      <w:r w:rsidR="007E59A4" w:rsidRPr="003F7A52">
        <w:rPr>
          <w:rFonts w:ascii="Times New Roman" w:hAnsi="Times New Roman"/>
          <w:sz w:val="28"/>
          <w:szCs w:val="28"/>
        </w:rPr>
        <w:t> </w:t>
      </w:r>
      <w:r w:rsidR="000312E1" w:rsidRPr="003F7A52">
        <w:rPr>
          <w:rFonts w:ascii="Times New Roman" w:hAnsi="Times New Roman"/>
          <w:sz w:val="28"/>
          <w:szCs w:val="28"/>
        </w:rPr>
        <w:t>невиконання чи неналежне виконання службових обов’язків;</w:t>
      </w:r>
      <w:bookmarkStart w:id="2" w:name="n419"/>
      <w:bookmarkEnd w:id="2"/>
      <w:r w:rsidR="007E59A4" w:rsidRPr="003F7A52">
        <w:rPr>
          <w:rFonts w:ascii="Times New Roman" w:hAnsi="Times New Roman"/>
          <w:sz w:val="28"/>
          <w:szCs w:val="28"/>
        </w:rPr>
        <w:t xml:space="preserve"> </w:t>
      </w:r>
      <w:r w:rsidR="000312E1" w:rsidRPr="003F7A52">
        <w:rPr>
          <w:rFonts w:ascii="Times New Roman" w:hAnsi="Times New Roman"/>
          <w:sz w:val="28"/>
          <w:szCs w:val="28"/>
        </w:rPr>
        <w:t>2) необґрунтоване зволікання з розглядом звернення;</w:t>
      </w:r>
      <w:bookmarkStart w:id="3" w:name="n420"/>
      <w:bookmarkEnd w:id="3"/>
      <w:r w:rsidR="007E59A4" w:rsidRPr="003F7A52">
        <w:rPr>
          <w:rFonts w:ascii="Times New Roman" w:hAnsi="Times New Roman"/>
          <w:sz w:val="28"/>
          <w:szCs w:val="28"/>
        </w:rPr>
        <w:t xml:space="preserve"> 3) </w:t>
      </w:r>
      <w:r w:rsidR="000312E1" w:rsidRPr="003F7A52">
        <w:rPr>
          <w:rFonts w:ascii="Times New Roman" w:hAnsi="Times New Roman"/>
          <w:sz w:val="28"/>
          <w:szCs w:val="28"/>
        </w:rPr>
        <w:t>розголошення таємниці, що охороняється законом, яка стала відомою прокуророві під час виконання повноважень;</w:t>
      </w:r>
      <w:bookmarkStart w:id="4" w:name="n421"/>
      <w:bookmarkEnd w:id="4"/>
      <w:r w:rsidR="007E59A4" w:rsidRPr="003F7A52">
        <w:rPr>
          <w:rFonts w:ascii="Times New Roman" w:hAnsi="Times New Roman"/>
          <w:sz w:val="28"/>
          <w:szCs w:val="28"/>
        </w:rPr>
        <w:t xml:space="preserve"> 4) </w:t>
      </w:r>
      <w:r w:rsidR="000312E1" w:rsidRPr="003F7A52">
        <w:rPr>
          <w:rFonts w:ascii="Times New Roman" w:hAnsi="Times New Roman"/>
          <w:sz w:val="28"/>
          <w:szCs w:val="28"/>
        </w:rPr>
        <w:t>порушення встановленого законом порядку подання декларації особи, уповноваженої на виконання функцій держави або місцевого самоврядування;</w:t>
      </w:r>
      <w:bookmarkStart w:id="5" w:name="n2686"/>
      <w:bookmarkStart w:id="6" w:name="n422"/>
      <w:bookmarkEnd w:id="5"/>
      <w:bookmarkEnd w:id="6"/>
      <w:r w:rsidR="007E59A4" w:rsidRPr="003F7A52">
        <w:rPr>
          <w:rFonts w:ascii="Times New Roman" w:hAnsi="Times New Roman"/>
          <w:sz w:val="28"/>
          <w:szCs w:val="28"/>
        </w:rPr>
        <w:t> </w:t>
      </w:r>
      <w:r w:rsidR="000312E1" w:rsidRPr="003F7A52">
        <w:rPr>
          <w:rFonts w:ascii="Times New Roman" w:hAnsi="Times New Roman"/>
          <w:sz w:val="28"/>
          <w:szCs w:val="28"/>
        </w:rPr>
        <w:t>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</w:t>
      </w:r>
      <w:bookmarkStart w:id="7" w:name="n423"/>
      <w:bookmarkEnd w:id="7"/>
      <w:r w:rsidR="007E59A4" w:rsidRPr="003F7A52">
        <w:rPr>
          <w:rFonts w:ascii="Times New Roman" w:hAnsi="Times New Roman"/>
          <w:sz w:val="28"/>
          <w:szCs w:val="28"/>
        </w:rPr>
        <w:t xml:space="preserve"> </w:t>
      </w:r>
      <w:r w:rsidR="000312E1" w:rsidRPr="003F7A52">
        <w:rPr>
          <w:rFonts w:ascii="Times New Roman" w:hAnsi="Times New Roman"/>
          <w:sz w:val="28"/>
          <w:szCs w:val="28"/>
        </w:rPr>
        <w:t>6)</w:t>
      </w:r>
      <w:r w:rsidR="007E59A4" w:rsidRPr="003F7A52">
        <w:rPr>
          <w:rFonts w:ascii="Times New Roman" w:hAnsi="Times New Roman"/>
          <w:sz w:val="28"/>
          <w:szCs w:val="28"/>
        </w:rPr>
        <w:t> </w:t>
      </w:r>
      <w:r w:rsidR="000312E1" w:rsidRPr="003F7A52">
        <w:rPr>
          <w:rFonts w:ascii="Times New Roman" w:hAnsi="Times New Roman"/>
          <w:sz w:val="28"/>
          <w:szCs w:val="28"/>
        </w:rPr>
        <w:t>систематичне (два і більше разів протягом одного року) або одноразове грубе порушення правил прокурорської етики;</w:t>
      </w:r>
      <w:bookmarkStart w:id="8" w:name="n424"/>
      <w:bookmarkEnd w:id="8"/>
      <w:r w:rsidR="007E59A4" w:rsidRPr="003F7A52">
        <w:rPr>
          <w:rFonts w:ascii="Times New Roman" w:hAnsi="Times New Roman"/>
          <w:sz w:val="28"/>
          <w:szCs w:val="28"/>
        </w:rPr>
        <w:t> </w:t>
      </w:r>
      <w:r w:rsidR="000312E1" w:rsidRPr="003F7A52">
        <w:rPr>
          <w:rFonts w:ascii="Times New Roman" w:hAnsi="Times New Roman"/>
          <w:sz w:val="28"/>
          <w:szCs w:val="28"/>
        </w:rPr>
        <w:t>7) порушення правил внутрішнього службового розпорядку;</w:t>
      </w:r>
      <w:bookmarkStart w:id="9" w:name="n425"/>
      <w:bookmarkEnd w:id="9"/>
      <w:r w:rsidR="007E59A4" w:rsidRPr="003F7A52">
        <w:rPr>
          <w:rFonts w:ascii="Times New Roman" w:hAnsi="Times New Roman"/>
          <w:sz w:val="28"/>
          <w:szCs w:val="28"/>
        </w:rPr>
        <w:t xml:space="preserve"> </w:t>
      </w:r>
      <w:r w:rsidR="000312E1" w:rsidRPr="003F7A52">
        <w:rPr>
          <w:rFonts w:ascii="Times New Roman" w:hAnsi="Times New Roman"/>
          <w:sz w:val="28"/>
          <w:szCs w:val="28"/>
        </w:rPr>
        <w:t>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</w:t>
      </w:r>
      <w:bookmarkStart w:id="10" w:name="n426"/>
      <w:bookmarkEnd w:id="10"/>
      <w:r w:rsidR="007E59A4" w:rsidRPr="003F7A52">
        <w:rPr>
          <w:rFonts w:ascii="Times New Roman" w:hAnsi="Times New Roman"/>
          <w:sz w:val="28"/>
          <w:szCs w:val="28"/>
        </w:rPr>
        <w:t xml:space="preserve"> 9) </w:t>
      </w:r>
      <w:r w:rsidR="000312E1" w:rsidRPr="003F7A52">
        <w:rPr>
          <w:rFonts w:ascii="Times New Roman" w:hAnsi="Times New Roman"/>
          <w:sz w:val="28"/>
          <w:szCs w:val="28"/>
        </w:rPr>
        <w:t>публічне висловлювання, яке є порушенням презумпції невинуватості.</w:t>
      </w:r>
    </w:p>
    <w:p w:rsidR="006C5D13" w:rsidRPr="003F7A52" w:rsidRDefault="007E59A4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>Юридична к</w:t>
      </w:r>
      <w:r w:rsidR="00FD23B7" w:rsidRPr="003F7A52">
        <w:rPr>
          <w:rFonts w:ascii="Times New Roman" w:hAnsi="Times New Roman"/>
          <w:sz w:val="28"/>
          <w:szCs w:val="28"/>
        </w:rPr>
        <w:t>он</w:t>
      </w:r>
      <w:r w:rsidRPr="003F7A52">
        <w:rPr>
          <w:rFonts w:ascii="Times New Roman" w:hAnsi="Times New Roman"/>
          <w:sz w:val="28"/>
          <w:szCs w:val="28"/>
        </w:rPr>
        <w:t>струкція статті 46 Закону</w:t>
      </w:r>
      <w:r w:rsidR="0024033A" w:rsidRPr="003F7A52">
        <w:rPr>
          <w:rFonts w:ascii="Times New Roman" w:hAnsi="Times New Roman"/>
          <w:sz w:val="28"/>
          <w:szCs w:val="28"/>
        </w:rPr>
        <w:t xml:space="preserve"> № 1697</w:t>
      </w:r>
      <w:r w:rsidR="0024033A" w:rsidRPr="003F7A52">
        <w:rPr>
          <w:rFonts w:ascii="Times New Roman" w:hAnsi="Times New Roman"/>
          <w:sz w:val="28"/>
          <w:szCs w:val="28"/>
        </w:rPr>
        <w:noBreakHyphen/>
        <w:t>VII</w:t>
      </w:r>
      <w:r w:rsidRPr="003F7A52">
        <w:rPr>
          <w:rFonts w:ascii="Times New Roman" w:hAnsi="Times New Roman"/>
          <w:sz w:val="28"/>
          <w:szCs w:val="28"/>
        </w:rPr>
        <w:t>, яка регламентує процедуру</w:t>
      </w:r>
      <w:r w:rsidR="00FD23B7" w:rsidRPr="003F7A52">
        <w:rPr>
          <w:rFonts w:ascii="Times New Roman" w:hAnsi="Times New Roman"/>
          <w:sz w:val="28"/>
          <w:szCs w:val="28"/>
        </w:rPr>
        <w:t xml:space="preserve">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</w:t>
      </w:r>
      <w:r w:rsidR="00865EB8" w:rsidRPr="003F7A52">
        <w:rPr>
          <w:rFonts w:ascii="Times New Roman" w:hAnsi="Times New Roman"/>
          <w:sz w:val="28"/>
          <w:szCs w:val="28"/>
        </w:rPr>
        <w:t>:</w:t>
      </w:r>
    </w:p>
    <w:p w:rsidR="00FD23B7" w:rsidRPr="003F7A52" w:rsidRDefault="00FD23B7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>1) дисциплінарна скарга не містить конкретних відомостей про наявність ознак дисциплінарного проступку прокурора;</w:t>
      </w:r>
    </w:p>
    <w:p w:rsidR="00FD23B7" w:rsidRPr="003F7A52" w:rsidRDefault="00FD23B7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1" w:name="n441"/>
      <w:bookmarkEnd w:id="11"/>
      <w:r w:rsidRPr="003F7A52">
        <w:rPr>
          <w:rFonts w:ascii="Times New Roman" w:hAnsi="Times New Roman"/>
          <w:sz w:val="28"/>
          <w:szCs w:val="28"/>
        </w:rPr>
        <w:t>2) дисциплінарна скарга є анонімною;</w:t>
      </w:r>
    </w:p>
    <w:p w:rsidR="00FD23B7" w:rsidRPr="003F7A52" w:rsidRDefault="00FD23B7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2" w:name="n442"/>
      <w:bookmarkEnd w:id="12"/>
      <w:r w:rsidRPr="003F7A52">
        <w:rPr>
          <w:rFonts w:ascii="Times New Roman" w:hAnsi="Times New Roman"/>
          <w:sz w:val="28"/>
          <w:szCs w:val="28"/>
        </w:rPr>
        <w:lastRenderedPageBreak/>
        <w:t>3) дисциплінарна скарга подана з підстав, не визначених </w:t>
      </w:r>
      <w:hyperlink r:id="rId9" w:anchor="n416" w:history="1">
        <w:r w:rsidRPr="003F7A52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3F7A52">
        <w:rPr>
          <w:rFonts w:ascii="Times New Roman" w:hAnsi="Times New Roman"/>
          <w:sz w:val="28"/>
          <w:szCs w:val="28"/>
        </w:rPr>
        <w:t> цього Закону;</w:t>
      </w:r>
    </w:p>
    <w:p w:rsidR="00FD23B7" w:rsidRPr="003F7A52" w:rsidRDefault="00FD23B7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3" w:name="n443"/>
      <w:bookmarkEnd w:id="13"/>
      <w:r w:rsidRPr="003F7A52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10" w:anchor="n505" w:history="1">
        <w:r w:rsidRPr="003F7A52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 статтею 51</w:t>
        </w:r>
      </w:hyperlink>
      <w:r w:rsidRPr="003F7A52">
        <w:rPr>
          <w:rFonts w:ascii="Times New Roman" w:hAnsi="Times New Roman"/>
          <w:sz w:val="28"/>
          <w:szCs w:val="28"/>
        </w:rPr>
        <w:t> цього Закону;</w:t>
      </w:r>
      <w:bookmarkStart w:id="14" w:name="n1893"/>
      <w:bookmarkEnd w:id="14"/>
    </w:p>
    <w:p w:rsidR="006C5D13" w:rsidRPr="003F7A52" w:rsidRDefault="00FD23B7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5" w:name="n444"/>
      <w:bookmarkEnd w:id="15"/>
      <w:r w:rsidRPr="003F7A52">
        <w:rPr>
          <w:rFonts w:ascii="Times New Roman" w:hAnsi="Times New Roman"/>
          <w:sz w:val="28"/>
          <w:szCs w:val="28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</w:t>
      </w:r>
      <w:r w:rsidR="00810588" w:rsidRPr="003F7A52">
        <w:rPr>
          <w:rFonts w:ascii="Times New Roman" w:hAnsi="Times New Roman"/>
          <w:sz w:val="28"/>
          <w:szCs w:val="28"/>
        </w:rPr>
        <w:t>циплінарне провадження, прийняв</w:t>
      </w:r>
      <w:r w:rsidRPr="003F7A52">
        <w:rPr>
          <w:rFonts w:ascii="Times New Roman" w:hAnsi="Times New Roman"/>
          <w:sz w:val="28"/>
          <w:szCs w:val="28"/>
        </w:rPr>
        <w:t xml:space="preserve"> рішення, яке не скасовано в установленому законом порядку.</w:t>
      </w:r>
      <w:bookmarkStart w:id="16" w:name="n2545"/>
      <w:bookmarkEnd w:id="16"/>
    </w:p>
    <w:p w:rsidR="00AD289D" w:rsidRPr="003F7A52" w:rsidRDefault="00AD289D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>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:rsidR="00F04168" w:rsidRPr="003F7A52" w:rsidRDefault="00C3327E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 xml:space="preserve"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</w:t>
      </w:r>
      <w:r w:rsidR="007547B2" w:rsidRPr="003F7A52">
        <w:rPr>
          <w:rFonts w:ascii="Times New Roman" w:hAnsi="Times New Roman"/>
          <w:sz w:val="28"/>
          <w:szCs w:val="28"/>
        </w:rPr>
        <w:t xml:space="preserve">можливі </w:t>
      </w:r>
      <w:r w:rsidRPr="003F7A52">
        <w:rPr>
          <w:rFonts w:ascii="Times New Roman" w:hAnsi="Times New Roman"/>
          <w:sz w:val="28"/>
          <w:szCs w:val="28"/>
        </w:rPr>
        <w:t>шкідливі наслідки, причинний зв’язок між діянням і шкідливими наслідками, а також час і місце діяння. Суб’єктивну сторону дисциплінарного проступку характеризує вина.</w:t>
      </w:r>
    </w:p>
    <w:p w:rsidR="0066357F" w:rsidRPr="003F7A52" w:rsidRDefault="00C3327E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 xml:space="preserve"> </w:t>
      </w:r>
    </w:p>
    <w:p w:rsidR="009C1DCD" w:rsidRPr="009632A3" w:rsidRDefault="00F675EC" w:rsidP="003F7A5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632A3">
        <w:rPr>
          <w:rFonts w:ascii="Times New Roman" w:hAnsi="Times New Roman"/>
          <w:b/>
          <w:sz w:val="28"/>
          <w:szCs w:val="28"/>
        </w:rPr>
        <w:t>Оцінка встановлених обставин та м</w:t>
      </w:r>
      <w:r w:rsidR="00D72CDF" w:rsidRPr="009632A3">
        <w:rPr>
          <w:rFonts w:ascii="Times New Roman" w:hAnsi="Times New Roman"/>
          <w:b/>
          <w:sz w:val="28"/>
          <w:szCs w:val="28"/>
        </w:rPr>
        <w:t>отиви прийнятого рішення</w:t>
      </w:r>
    </w:p>
    <w:p w:rsidR="00E11726" w:rsidRPr="003F7A52" w:rsidRDefault="00C11811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>Ди</w:t>
      </w:r>
      <w:r w:rsidR="005C121F" w:rsidRPr="003F7A52">
        <w:rPr>
          <w:rFonts w:ascii="Times New Roman" w:hAnsi="Times New Roman"/>
          <w:sz w:val="28"/>
          <w:szCs w:val="28"/>
        </w:rPr>
        <w:t>сци</w:t>
      </w:r>
      <w:r w:rsidR="0024033A" w:rsidRPr="003F7A52">
        <w:rPr>
          <w:rFonts w:ascii="Times New Roman" w:hAnsi="Times New Roman"/>
          <w:sz w:val="28"/>
          <w:szCs w:val="28"/>
        </w:rPr>
        <w:t>плінарна скарга</w:t>
      </w:r>
      <w:r w:rsidR="005C0631" w:rsidRPr="003F7A52">
        <w:rPr>
          <w:rFonts w:ascii="Times New Roman" w:hAnsi="Times New Roman"/>
          <w:sz w:val="28"/>
          <w:szCs w:val="28"/>
        </w:rPr>
        <w:t xml:space="preserve"> </w:t>
      </w:r>
      <w:r w:rsidR="00BF34E9" w:rsidRPr="003F7A52">
        <w:rPr>
          <w:rFonts w:ascii="Times New Roman" w:hAnsi="Times New Roman"/>
          <w:sz w:val="28"/>
          <w:szCs w:val="28"/>
        </w:rPr>
        <w:t>голови правління ПрАТ «</w:t>
      </w:r>
      <w:r w:rsidR="00F44A67">
        <w:rPr>
          <w:rFonts w:ascii="Times New Roman" w:hAnsi="Times New Roman"/>
          <w:sz w:val="28"/>
          <w:szCs w:val="28"/>
        </w:rPr>
        <w:t>(конфіденційна інформація)</w:t>
      </w:r>
      <w:r w:rsidR="00BF34E9" w:rsidRPr="003F7A52">
        <w:rPr>
          <w:rFonts w:ascii="Times New Roman" w:hAnsi="Times New Roman"/>
          <w:sz w:val="28"/>
          <w:szCs w:val="28"/>
        </w:rPr>
        <w:t xml:space="preserve">» </w:t>
      </w:r>
      <w:r w:rsidR="00F44A67">
        <w:rPr>
          <w:rFonts w:ascii="Times New Roman" w:hAnsi="Times New Roman"/>
          <w:sz w:val="28"/>
          <w:szCs w:val="28"/>
        </w:rPr>
        <w:t>ОСОБА_1</w:t>
      </w:r>
      <w:r w:rsidR="00B231E2">
        <w:rPr>
          <w:rFonts w:ascii="Times New Roman" w:hAnsi="Times New Roman"/>
          <w:sz w:val="28"/>
          <w:szCs w:val="28"/>
        </w:rPr>
        <w:t xml:space="preserve"> </w:t>
      </w:r>
      <w:bookmarkStart w:id="17" w:name="_GoBack"/>
      <w:bookmarkEnd w:id="17"/>
      <w:r w:rsidR="00436359" w:rsidRPr="003F7A52">
        <w:rPr>
          <w:rFonts w:ascii="Times New Roman" w:hAnsi="Times New Roman"/>
          <w:sz w:val="28"/>
          <w:szCs w:val="28"/>
        </w:rPr>
        <w:t>стосується рішень, дій</w:t>
      </w:r>
      <w:r w:rsidR="00E11726" w:rsidRPr="003F7A52">
        <w:rPr>
          <w:rFonts w:ascii="Times New Roman" w:hAnsi="Times New Roman"/>
          <w:sz w:val="28"/>
          <w:szCs w:val="28"/>
        </w:rPr>
        <w:t xml:space="preserve"> </w:t>
      </w:r>
      <w:r w:rsidR="00436359" w:rsidRPr="003F7A52">
        <w:rPr>
          <w:rFonts w:ascii="Times New Roman" w:hAnsi="Times New Roman"/>
          <w:sz w:val="28"/>
          <w:szCs w:val="28"/>
        </w:rPr>
        <w:t>(</w:t>
      </w:r>
      <w:r w:rsidR="00E11726" w:rsidRPr="003F7A52">
        <w:rPr>
          <w:rFonts w:ascii="Times New Roman" w:hAnsi="Times New Roman"/>
          <w:sz w:val="28"/>
          <w:szCs w:val="28"/>
        </w:rPr>
        <w:t>бездіяльності</w:t>
      </w:r>
      <w:r w:rsidR="00436359" w:rsidRPr="003F7A52">
        <w:rPr>
          <w:rFonts w:ascii="Times New Roman" w:hAnsi="Times New Roman"/>
          <w:sz w:val="28"/>
          <w:szCs w:val="28"/>
        </w:rPr>
        <w:t>)</w:t>
      </w:r>
      <w:r w:rsidR="0066357F" w:rsidRPr="003F7A52">
        <w:rPr>
          <w:rFonts w:ascii="Times New Roman" w:hAnsi="Times New Roman"/>
          <w:sz w:val="28"/>
          <w:szCs w:val="28"/>
        </w:rPr>
        <w:t xml:space="preserve"> прокурора</w:t>
      </w:r>
      <w:r w:rsidR="00E11726" w:rsidRPr="003F7A52">
        <w:rPr>
          <w:rFonts w:ascii="Times New Roman" w:hAnsi="Times New Roman"/>
          <w:sz w:val="28"/>
          <w:szCs w:val="28"/>
        </w:rPr>
        <w:t>, вчинених (допущених) в межах кримінального процесу.</w:t>
      </w:r>
    </w:p>
    <w:p w:rsidR="00E11726" w:rsidRPr="003F7A52" w:rsidRDefault="00E11726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>Це означає,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закону, встановлений рішенням за результатами розгляду скарги та/або відповідне звернення суду до органу, що здійснює дисциплінарне провадження, в передбаченому КПК України порядку.</w:t>
      </w:r>
    </w:p>
    <w:p w:rsidR="00D53DAF" w:rsidRPr="003F7A52" w:rsidRDefault="00FB179F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>Дисциплінарна скарга</w:t>
      </w:r>
      <w:r w:rsidR="00D53DAF" w:rsidRPr="003F7A52">
        <w:rPr>
          <w:rFonts w:ascii="Times New Roman" w:hAnsi="Times New Roman"/>
          <w:sz w:val="28"/>
          <w:szCs w:val="28"/>
        </w:rPr>
        <w:t xml:space="preserve"> не міст</w:t>
      </w:r>
      <w:r w:rsidRPr="003F7A52">
        <w:rPr>
          <w:rFonts w:ascii="Times New Roman" w:hAnsi="Times New Roman"/>
          <w:sz w:val="28"/>
          <w:szCs w:val="28"/>
        </w:rPr>
        <w:t>и</w:t>
      </w:r>
      <w:r w:rsidR="00D53DAF" w:rsidRPr="003F7A52">
        <w:rPr>
          <w:rFonts w:ascii="Times New Roman" w:hAnsi="Times New Roman"/>
          <w:sz w:val="28"/>
          <w:szCs w:val="28"/>
        </w:rPr>
        <w:t>ть конкретизованих даних пр</w:t>
      </w:r>
      <w:r w:rsidR="00870CBC" w:rsidRPr="003F7A52">
        <w:rPr>
          <w:rFonts w:ascii="Times New Roman" w:hAnsi="Times New Roman"/>
          <w:sz w:val="28"/>
          <w:szCs w:val="28"/>
        </w:rPr>
        <w:t>о</w:t>
      </w:r>
      <w:r w:rsidRPr="003F7A52">
        <w:rPr>
          <w:rFonts w:ascii="Times New Roman" w:hAnsi="Times New Roman"/>
          <w:sz w:val="28"/>
          <w:szCs w:val="28"/>
        </w:rPr>
        <w:t xml:space="preserve"> неналежне виконання прокурор</w:t>
      </w:r>
      <w:r w:rsidR="0066357F" w:rsidRPr="003F7A52">
        <w:rPr>
          <w:rFonts w:ascii="Times New Roman" w:hAnsi="Times New Roman"/>
          <w:sz w:val="28"/>
          <w:szCs w:val="28"/>
        </w:rPr>
        <w:t>ом</w:t>
      </w:r>
      <w:r w:rsidR="00BF34E9" w:rsidRPr="003F7A52">
        <w:rPr>
          <w:rFonts w:ascii="Times New Roman" w:hAnsi="Times New Roman"/>
          <w:sz w:val="28"/>
          <w:szCs w:val="28"/>
        </w:rPr>
        <w:t xml:space="preserve"> Вишневським С.А.</w:t>
      </w:r>
      <w:r w:rsidR="00D53DAF" w:rsidRPr="003F7A52">
        <w:rPr>
          <w:rFonts w:ascii="Times New Roman" w:hAnsi="Times New Roman"/>
          <w:sz w:val="28"/>
          <w:szCs w:val="28"/>
        </w:rPr>
        <w:t xml:space="preserve"> своїх службових обов’язків. Судових рішень про визнання неправом</w:t>
      </w:r>
      <w:r w:rsidR="007E59A4" w:rsidRPr="003F7A52">
        <w:rPr>
          <w:rFonts w:ascii="Times New Roman" w:hAnsi="Times New Roman"/>
          <w:sz w:val="28"/>
          <w:szCs w:val="28"/>
        </w:rPr>
        <w:t xml:space="preserve">ірними </w:t>
      </w:r>
      <w:r w:rsidR="0066357F" w:rsidRPr="003F7A52">
        <w:rPr>
          <w:rFonts w:ascii="Times New Roman" w:hAnsi="Times New Roman"/>
          <w:sz w:val="28"/>
          <w:szCs w:val="28"/>
        </w:rPr>
        <w:t>його</w:t>
      </w:r>
      <w:r w:rsidR="008E2C09">
        <w:rPr>
          <w:rFonts w:ascii="Times New Roman" w:hAnsi="Times New Roman"/>
          <w:sz w:val="28"/>
          <w:szCs w:val="28"/>
        </w:rPr>
        <w:t xml:space="preserve"> дій</w:t>
      </w:r>
      <w:r w:rsidR="00983C0D" w:rsidRPr="003F7A52">
        <w:rPr>
          <w:rFonts w:ascii="Times New Roman" w:hAnsi="Times New Roman"/>
          <w:sz w:val="28"/>
          <w:szCs w:val="28"/>
        </w:rPr>
        <w:t xml:space="preserve">, у тому числі в частині безпідставного </w:t>
      </w:r>
      <w:r w:rsidR="00BF34E9" w:rsidRPr="003F7A52">
        <w:rPr>
          <w:rFonts w:ascii="Times New Roman" w:hAnsi="Times New Roman"/>
          <w:sz w:val="28"/>
          <w:szCs w:val="28"/>
        </w:rPr>
        <w:t>неповернення тимчасово вилученого майна</w:t>
      </w:r>
      <w:r w:rsidR="00983C0D" w:rsidRPr="003F7A52">
        <w:rPr>
          <w:rFonts w:ascii="Times New Roman" w:hAnsi="Times New Roman"/>
          <w:sz w:val="28"/>
          <w:szCs w:val="28"/>
        </w:rPr>
        <w:t>,</w:t>
      </w:r>
      <w:r w:rsidR="00D53DAF" w:rsidRPr="003F7A52">
        <w:rPr>
          <w:rFonts w:ascii="Times New Roman" w:hAnsi="Times New Roman"/>
          <w:sz w:val="28"/>
          <w:szCs w:val="28"/>
        </w:rPr>
        <w:t xml:space="preserve"> до скарги не долучено.</w:t>
      </w:r>
    </w:p>
    <w:p w:rsidR="00C1107C" w:rsidRPr="003F7A52" w:rsidRDefault="00C1107C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>Відсутнє й відповідне звернення суду до органу, що здійснює дисциплінарне провадження, в передбаченому КПК України порядку.</w:t>
      </w:r>
    </w:p>
    <w:p w:rsidR="00BF34E9" w:rsidRPr="003F7A52" w:rsidRDefault="00BF34E9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F7A52">
        <w:rPr>
          <w:rFonts w:ascii="Times New Roman" w:hAnsi="Times New Roman"/>
          <w:sz w:val="28"/>
          <w:szCs w:val="28"/>
          <w:shd w:val="clear" w:color="auto" w:fill="FFFFFF"/>
        </w:rPr>
        <w:t>Долучені до дисциплінарної скарги копії судових рішень, зокрема, ухвала Печерського ра</w:t>
      </w:r>
      <w:r w:rsidR="003F7A52" w:rsidRPr="003F7A52">
        <w:rPr>
          <w:rFonts w:ascii="Times New Roman" w:hAnsi="Times New Roman"/>
          <w:sz w:val="28"/>
          <w:szCs w:val="28"/>
          <w:shd w:val="clear" w:color="auto" w:fill="FFFFFF"/>
        </w:rPr>
        <w:t xml:space="preserve">йонного суду м. Києва від 24 травня </w:t>
      </w:r>
      <w:r w:rsidRPr="003F7A52">
        <w:rPr>
          <w:rFonts w:ascii="Times New Roman" w:hAnsi="Times New Roman"/>
          <w:sz w:val="28"/>
          <w:szCs w:val="28"/>
          <w:shd w:val="clear" w:color="auto" w:fill="FFFFFF"/>
        </w:rPr>
        <w:t>2024</w:t>
      </w:r>
      <w:r w:rsidR="003F7A52" w:rsidRPr="003F7A52">
        <w:rPr>
          <w:rFonts w:ascii="Times New Roman" w:hAnsi="Times New Roman"/>
          <w:sz w:val="28"/>
          <w:szCs w:val="28"/>
          <w:shd w:val="clear" w:color="auto" w:fill="FFFFFF"/>
        </w:rPr>
        <w:t xml:space="preserve"> року</w:t>
      </w:r>
      <w:r w:rsidRPr="003F7A52">
        <w:rPr>
          <w:rFonts w:ascii="Times New Roman" w:hAnsi="Times New Roman"/>
          <w:sz w:val="28"/>
          <w:szCs w:val="28"/>
          <w:shd w:val="clear" w:color="auto" w:fill="FFFFFF"/>
        </w:rPr>
        <w:t xml:space="preserve">, свідчить про визнання судом бездіяльності Головного слідчого управління Національної поліції України в частині неповернення тимчасово вилученого майна. </w:t>
      </w:r>
    </w:p>
    <w:p w:rsidR="00831614" w:rsidRPr="003F7A52" w:rsidRDefault="00831614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F7A52">
        <w:rPr>
          <w:rFonts w:ascii="Times New Roman" w:hAnsi="Times New Roman"/>
          <w:sz w:val="28"/>
          <w:szCs w:val="28"/>
          <w:shd w:val="clear" w:color="auto" w:fill="FFFFFF"/>
        </w:rPr>
        <w:t>Щодо доводів скаржни</w:t>
      </w:r>
      <w:r w:rsidR="0066357F" w:rsidRPr="003F7A52">
        <w:rPr>
          <w:rFonts w:ascii="Times New Roman" w:hAnsi="Times New Roman"/>
          <w:sz w:val="28"/>
          <w:szCs w:val="28"/>
          <w:shd w:val="clear" w:color="auto" w:fill="FFFFFF"/>
        </w:rPr>
        <w:t>ка</w:t>
      </w:r>
      <w:r w:rsidRPr="003F7A52">
        <w:rPr>
          <w:rFonts w:ascii="Times New Roman" w:hAnsi="Times New Roman"/>
          <w:sz w:val="28"/>
          <w:szCs w:val="28"/>
          <w:shd w:val="clear" w:color="auto" w:fill="FFFFFF"/>
        </w:rPr>
        <w:t xml:space="preserve"> про вчинення </w:t>
      </w:r>
      <w:r w:rsidRPr="003F7A52">
        <w:rPr>
          <w:rFonts w:ascii="Times New Roman" w:hAnsi="Times New Roman"/>
          <w:sz w:val="28"/>
          <w:szCs w:val="28"/>
          <w:lang w:eastAsia="ru-RU"/>
        </w:rPr>
        <w:t>прокурор</w:t>
      </w:r>
      <w:r w:rsidR="0066357F" w:rsidRPr="003F7A52">
        <w:rPr>
          <w:rFonts w:ascii="Times New Roman" w:hAnsi="Times New Roman"/>
          <w:sz w:val="28"/>
          <w:szCs w:val="28"/>
          <w:lang w:eastAsia="ru-RU"/>
        </w:rPr>
        <w:t>ом</w:t>
      </w:r>
      <w:r w:rsidR="00983C0D" w:rsidRPr="003F7A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7890" w:rsidRPr="003F7A52">
        <w:rPr>
          <w:rFonts w:ascii="Times New Roman" w:hAnsi="Times New Roman"/>
          <w:sz w:val="28"/>
          <w:szCs w:val="28"/>
          <w:lang w:eastAsia="ru-RU"/>
        </w:rPr>
        <w:t>Вишневським С.А.</w:t>
      </w:r>
      <w:r w:rsidRPr="003F7A52">
        <w:rPr>
          <w:rFonts w:ascii="Times New Roman" w:hAnsi="Times New Roman"/>
          <w:sz w:val="28"/>
          <w:szCs w:val="28"/>
        </w:rPr>
        <w:t xml:space="preserve"> </w:t>
      </w:r>
      <w:r w:rsidRPr="003F7A52">
        <w:rPr>
          <w:rFonts w:ascii="Times New Roman" w:hAnsi="Times New Roman"/>
          <w:sz w:val="28"/>
          <w:szCs w:val="28"/>
          <w:shd w:val="clear" w:color="auto" w:fill="FFFFFF"/>
        </w:rPr>
        <w:t xml:space="preserve">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прокуратури, слід зазначити </w:t>
      </w:r>
      <w:r w:rsidR="002416A8">
        <w:rPr>
          <w:rFonts w:ascii="Times New Roman" w:hAnsi="Times New Roman"/>
          <w:sz w:val="28"/>
          <w:szCs w:val="28"/>
          <w:shd w:val="clear" w:color="auto" w:fill="FFFFFF"/>
        </w:rPr>
        <w:t>наступне</w:t>
      </w:r>
      <w:r w:rsidRPr="003F7A52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831614" w:rsidRPr="003F7A52" w:rsidRDefault="00831614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lastRenderedPageBreak/>
        <w:t xml:space="preserve">Відповідно до усталеної практики Комісії, до таких дій відносяться: вчинення дій, що містять ознаки корупційних або пов’язаних з корупцією правопорушень, інших кримінальних правопорушень; керування транспортними засобами у стані алкогольного чи наркотичного сп’яніння або відмова від проходження огляду </w:t>
      </w:r>
      <w:r w:rsidRPr="003F7A52">
        <w:rPr>
          <w:rStyle w:val="rvts0"/>
          <w:rFonts w:ascii="Times New Roman" w:hAnsi="Times New Roman"/>
          <w:sz w:val="28"/>
          <w:szCs w:val="28"/>
        </w:rPr>
        <w:t xml:space="preserve">з метою виявлення стану сп’яніння </w:t>
      </w:r>
      <w:r w:rsidRPr="003F7A52">
        <w:rPr>
          <w:rFonts w:ascii="Times New Roman" w:hAnsi="Times New Roman"/>
          <w:sz w:val="28"/>
          <w:szCs w:val="28"/>
          <w:lang w:eastAsia="uk-UA"/>
        </w:rPr>
        <w:t>та ненадання документів, які підтверджують, що прокурор не перебував у такому стані</w:t>
      </w:r>
      <w:r w:rsidRPr="003F7A52">
        <w:rPr>
          <w:rFonts w:ascii="Times New Roman" w:hAnsi="Times New Roman"/>
          <w:sz w:val="28"/>
          <w:szCs w:val="28"/>
        </w:rPr>
        <w:t>; неподання або несвоєчасне подання прокурором без поважних причин анкети доброчесності прокурора; подання в анкеті доброчесності прокурора недостовірних (у тому числі неповних) тверджень; умисне приховування достовірної інформації про вчинення іншим прокурором дій, що порушують Присягу прокурора чи вимоги Кодексу професійної етики та поведінки прокурорів; протиправні позаслужбові стосунки – використання прокурором своїх службових повноважень або службового статусу та пов’язаних із цим можливостей на користь своїх приватних інтересів або приватних інтересів третіх осіб; порушення прокурором вимог, заборон та обмежень, встановлених Законами України «Про запобігання корупції», «Про прокуратуру».</w:t>
      </w:r>
    </w:p>
    <w:p w:rsidR="00983C0D" w:rsidRPr="003F7A52" w:rsidRDefault="002416A8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Подана</w:t>
      </w:r>
      <w:r w:rsidR="00831614" w:rsidRPr="003F7A52">
        <w:rPr>
          <w:rFonts w:ascii="Times New Roman" w:hAnsi="Times New Roman"/>
          <w:sz w:val="28"/>
          <w:szCs w:val="28"/>
        </w:rPr>
        <w:t xml:space="preserve"> дисциплінарна скарга</w:t>
      </w:r>
      <w:r w:rsidR="00856419">
        <w:rPr>
          <w:rFonts w:ascii="Times New Roman" w:hAnsi="Times New Roman"/>
          <w:sz w:val="28"/>
          <w:szCs w:val="28"/>
        </w:rPr>
        <w:t xml:space="preserve"> та додані до неї матеріали</w:t>
      </w:r>
      <w:r w:rsidR="00831614" w:rsidRPr="003F7A52">
        <w:rPr>
          <w:rFonts w:ascii="Times New Roman" w:hAnsi="Times New Roman"/>
          <w:sz w:val="28"/>
          <w:szCs w:val="28"/>
        </w:rPr>
        <w:t xml:space="preserve"> не міст</w:t>
      </w:r>
      <w:r w:rsidR="00856419">
        <w:rPr>
          <w:rFonts w:ascii="Times New Roman" w:hAnsi="Times New Roman"/>
          <w:sz w:val="28"/>
          <w:szCs w:val="28"/>
        </w:rPr>
        <w:t>я</w:t>
      </w:r>
      <w:r w:rsidR="00831614" w:rsidRPr="003F7A52">
        <w:rPr>
          <w:rFonts w:ascii="Times New Roman" w:hAnsi="Times New Roman"/>
          <w:sz w:val="28"/>
          <w:szCs w:val="28"/>
        </w:rPr>
        <w:t xml:space="preserve">ть </w:t>
      </w:r>
      <w:r w:rsidR="008E2C09">
        <w:rPr>
          <w:rFonts w:ascii="Times New Roman" w:hAnsi="Times New Roman"/>
          <w:sz w:val="28"/>
          <w:szCs w:val="28"/>
        </w:rPr>
        <w:t>доказ</w:t>
      </w:r>
      <w:r>
        <w:rPr>
          <w:rFonts w:ascii="Times New Roman" w:hAnsi="Times New Roman"/>
          <w:sz w:val="28"/>
          <w:szCs w:val="28"/>
        </w:rPr>
        <w:t>ів</w:t>
      </w:r>
      <w:r w:rsidR="00831614" w:rsidRPr="003F7A52">
        <w:rPr>
          <w:rFonts w:ascii="Times New Roman" w:hAnsi="Times New Roman"/>
          <w:sz w:val="28"/>
          <w:szCs w:val="28"/>
        </w:rPr>
        <w:t xml:space="preserve"> щодо в</w:t>
      </w:r>
      <w:r w:rsidR="00FA20EE" w:rsidRPr="003F7A52">
        <w:rPr>
          <w:rFonts w:ascii="Times New Roman" w:hAnsi="Times New Roman"/>
          <w:sz w:val="28"/>
          <w:szCs w:val="28"/>
        </w:rPr>
        <w:t>ч</w:t>
      </w:r>
      <w:r w:rsidR="00AE1509" w:rsidRPr="003F7A52">
        <w:rPr>
          <w:rFonts w:ascii="Times New Roman" w:hAnsi="Times New Roman"/>
          <w:sz w:val="28"/>
          <w:szCs w:val="28"/>
        </w:rPr>
        <w:t>инення прокурор</w:t>
      </w:r>
      <w:r w:rsidR="00B27890" w:rsidRPr="003F7A52">
        <w:rPr>
          <w:rFonts w:ascii="Times New Roman" w:hAnsi="Times New Roman"/>
          <w:sz w:val="28"/>
          <w:szCs w:val="28"/>
        </w:rPr>
        <w:t>ом Вишневським С.А.</w:t>
      </w:r>
      <w:r w:rsidR="00831614" w:rsidRPr="003F7A52">
        <w:rPr>
          <w:rFonts w:ascii="Times New Roman" w:hAnsi="Times New Roman"/>
          <w:sz w:val="28"/>
          <w:szCs w:val="28"/>
        </w:rPr>
        <w:t xml:space="preserve"> </w:t>
      </w:r>
      <w:r w:rsidR="008E2C09">
        <w:rPr>
          <w:rFonts w:ascii="Times New Roman" w:hAnsi="Times New Roman"/>
          <w:sz w:val="28"/>
          <w:szCs w:val="28"/>
        </w:rPr>
        <w:t xml:space="preserve">вищезазначених </w:t>
      </w:r>
      <w:r w:rsidR="00831614" w:rsidRPr="003F7A52">
        <w:rPr>
          <w:rFonts w:ascii="Times New Roman" w:hAnsi="Times New Roman"/>
          <w:sz w:val="28"/>
          <w:szCs w:val="28"/>
          <w:shd w:val="clear" w:color="auto" w:fill="FFFFFF"/>
        </w:rPr>
        <w:t>дій</w:t>
      </w:r>
      <w:r w:rsidR="0085641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8E2C09">
        <w:rPr>
          <w:rFonts w:ascii="Times New Roman" w:hAnsi="Times New Roman"/>
          <w:sz w:val="28"/>
          <w:szCs w:val="28"/>
        </w:rPr>
        <w:t xml:space="preserve">а тому твердження </w:t>
      </w:r>
      <w:r w:rsidR="00856419">
        <w:rPr>
          <w:rFonts w:ascii="Times New Roman" w:hAnsi="Times New Roman"/>
          <w:sz w:val="28"/>
          <w:szCs w:val="28"/>
        </w:rPr>
        <w:t>що</w:t>
      </w:r>
      <w:r w:rsidR="008E2C09">
        <w:rPr>
          <w:rFonts w:ascii="Times New Roman" w:hAnsi="Times New Roman"/>
          <w:sz w:val="28"/>
          <w:szCs w:val="28"/>
        </w:rPr>
        <w:t>до порушення ним п.5 ч.1 ст. 43 Закону</w:t>
      </w:r>
      <w:r w:rsidR="00856419">
        <w:rPr>
          <w:rFonts w:ascii="Times New Roman" w:hAnsi="Times New Roman"/>
          <w:sz w:val="28"/>
          <w:szCs w:val="28"/>
        </w:rPr>
        <w:t xml:space="preserve"> </w:t>
      </w:r>
      <w:r w:rsidR="008E2C09">
        <w:rPr>
          <w:rFonts w:ascii="Times New Roman" w:hAnsi="Times New Roman"/>
          <w:sz w:val="28"/>
          <w:szCs w:val="28"/>
        </w:rPr>
        <w:t>є безпідставними.</w:t>
      </w:r>
    </w:p>
    <w:p w:rsidR="00FB179F" w:rsidRPr="003F7A52" w:rsidRDefault="00DE49BE" w:rsidP="003F7A52">
      <w:pPr>
        <w:spacing w:after="0" w:line="240" w:lineRule="auto"/>
        <w:ind w:firstLine="567"/>
        <w:jc w:val="both"/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</w:pPr>
      <w:r w:rsidRPr="003F7A52">
        <w:rPr>
          <w:rFonts w:ascii="Times New Roman" w:hAnsi="Times New Roman"/>
          <w:sz w:val="28"/>
          <w:szCs w:val="28"/>
        </w:rPr>
        <w:t>На підставі викладеного,</w:t>
      </w:r>
      <w:r w:rsidR="002416A8">
        <w:rPr>
          <w:rFonts w:ascii="Times New Roman" w:hAnsi="Times New Roman"/>
          <w:sz w:val="28"/>
          <w:szCs w:val="28"/>
        </w:rPr>
        <w:t xml:space="preserve"> я</w:t>
      </w:r>
      <w:r w:rsidRPr="003F7A52">
        <w:rPr>
          <w:rFonts w:ascii="Times New Roman" w:hAnsi="Times New Roman"/>
          <w:sz w:val="28"/>
          <w:szCs w:val="28"/>
        </w:rPr>
        <w:t xml:space="preserve"> як член </w:t>
      </w:r>
      <w:r w:rsidR="00F3607B" w:rsidRPr="003F7A52">
        <w:rPr>
          <w:rFonts w:ascii="Times New Roman" w:hAnsi="Times New Roman"/>
          <w:sz w:val="28"/>
          <w:szCs w:val="28"/>
        </w:rPr>
        <w:t>Комісії</w:t>
      </w:r>
      <w:r w:rsidRPr="003F7A52">
        <w:rPr>
          <w:rFonts w:ascii="Times New Roman" w:hAnsi="Times New Roman"/>
          <w:sz w:val="28"/>
          <w:szCs w:val="28"/>
        </w:rPr>
        <w:t>, дійшов висновку, що дисциплінарна скарга не містить відомостей про наявність ознак дисциплінарного проступку</w:t>
      </w:r>
      <w:r w:rsidR="008E2C09">
        <w:rPr>
          <w:rFonts w:ascii="Times New Roman" w:hAnsi="Times New Roman"/>
          <w:sz w:val="28"/>
          <w:szCs w:val="28"/>
        </w:rPr>
        <w:t xml:space="preserve"> в діях (бездіяльності)</w:t>
      </w:r>
      <w:r w:rsidRPr="003F7A52">
        <w:rPr>
          <w:rFonts w:ascii="Times New Roman" w:hAnsi="Times New Roman"/>
          <w:sz w:val="28"/>
          <w:szCs w:val="28"/>
        </w:rPr>
        <w:t xml:space="preserve"> </w:t>
      </w:r>
      <w:r w:rsidR="002416A8" w:rsidRPr="003F7A52">
        <w:rPr>
          <w:rFonts w:ascii="Times New Roman" w:hAnsi="Times New Roman"/>
          <w:sz w:val="28"/>
          <w:szCs w:val="28"/>
        </w:rPr>
        <w:t>прокурор</w:t>
      </w:r>
      <w:r w:rsidR="008E2C09">
        <w:rPr>
          <w:rFonts w:ascii="Times New Roman" w:hAnsi="Times New Roman"/>
          <w:sz w:val="28"/>
          <w:szCs w:val="28"/>
        </w:rPr>
        <w:t>а</w:t>
      </w:r>
      <w:r w:rsidR="002416A8" w:rsidRPr="003F7A52">
        <w:rPr>
          <w:rFonts w:ascii="Times New Roman" w:hAnsi="Times New Roman"/>
          <w:sz w:val="28"/>
          <w:szCs w:val="28"/>
        </w:rPr>
        <w:t xml:space="preserve"> Вишневськ</w:t>
      </w:r>
      <w:r w:rsidR="008E2C09">
        <w:rPr>
          <w:rFonts w:ascii="Times New Roman" w:hAnsi="Times New Roman"/>
          <w:sz w:val="28"/>
          <w:szCs w:val="28"/>
        </w:rPr>
        <w:t>ого</w:t>
      </w:r>
      <w:r w:rsidR="002416A8" w:rsidRPr="003F7A52">
        <w:rPr>
          <w:rFonts w:ascii="Times New Roman" w:hAnsi="Times New Roman"/>
          <w:sz w:val="28"/>
          <w:szCs w:val="28"/>
        </w:rPr>
        <w:t xml:space="preserve"> С.А.</w:t>
      </w:r>
    </w:p>
    <w:p w:rsidR="00685771" w:rsidRPr="003F7A52" w:rsidRDefault="00EF2244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>К</w:t>
      </w:r>
      <w:r w:rsidR="003F7A52" w:rsidRPr="003F7A52">
        <w:rPr>
          <w:rFonts w:ascii="Times New Roman" w:hAnsi="Times New Roman"/>
          <w:sz w:val="28"/>
          <w:szCs w:val="28"/>
        </w:rPr>
        <w:t xml:space="preserve">еруючись статтями 44 – 46 </w:t>
      </w:r>
      <w:r w:rsidR="00DE49BE" w:rsidRPr="003F7A52">
        <w:rPr>
          <w:rFonts w:ascii="Times New Roman" w:hAnsi="Times New Roman"/>
          <w:sz w:val="28"/>
          <w:szCs w:val="28"/>
        </w:rPr>
        <w:t xml:space="preserve">Закону </w:t>
      </w:r>
      <w:r w:rsidR="0024033A" w:rsidRPr="003F7A52">
        <w:rPr>
          <w:rFonts w:ascii="Times New Roman" w:hAnsi="Times New Roman"/>
          <w:sz w:val="28"/>
          <w:szCs w:val="28"/>
        </w:rPr>
        <w:t>№ 1697</w:t>
      </w:r>
      <w:r w:rsidR="0024033A" w:rsidRPr="003F7A52">
        <w:rPr>
          <w:rFonts w:ascii="Times New Roman" w:hAnsi="Times New Roman"/>
          <w:sz w:val="28"/>
          <w:szCs w:val="28"/>
        </w:rPr>
        <w:noBreakHyphen/>
        <w:t>VII</w:t>
      </w:r>
      <w:r w:rsidR="00DE49BE" w:rsidRPr="003F7A52">
        <w:rPr>
          <w:rFonts w:ascii="Times New Roman" w:hAnsi="Times New Roman"/>
          <w:sz w:val="28"/>
          <w:szCs w:val="28"/>
        </w:rPr>
        <w:t>, пунктами 28, 98 Положення про порядок роботи в</w:t>
      </w:r>
      <w:r w:rsidR="00040CE9" w:rsidRPr="003F7A52">
        <w:rPr>
          <w:rFonts w:ascii="Times New Roman" w:hAnsi="Times New Roman"/>
          <w:sz w:val="28"/>
          <w:szCs w:val="28"/>
        </w:rPr>
        <w:t xml:space="preserve">ідповідного органу, що здійснює </w:t>
      </w:r>
      <w:r w:rsidR="00DE49BE" w:rsidRPr="003F7A52">
        <w:rPr>
          <w:rFonts w:ascii="Times New Roman" w:hAnsi="Times New Roman"/>
          <w:sz w:val="28"/>
          <w:szCs w:val="28"/>
        </w:rPr>
        <w:t>дисциплінарне провадження</w:t>
      </w:r>
      <w:r w:rsidR="00073FED" w:rsidRPr="003F7A52">
        <w:rPr>
          <w:rFonts w:ascii="Times New Roman" w:hAnsi="Times New Roman"/>
          <w:sz w:val="28"/>
          <w:szCs w:val="28"/>
        </w:rPr>
        <w:t xml:space="preserve">, </w:t>
      </w:r>
    </w:p>
    <w:p w:rsidR="00FA20EE" w:rsidRPr="003F7A52" w:rsidRDefault="00FA20EE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E49BE" w:rsidRPr="009632A3" w:rsidRDefault="00DE49BE" w:rsidP="009632A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632A3">
        <w:rPr>
          <w:rFonts w:ascii="Times New Roman" w:hAnsi="Times New Roman"/>
          <w:b/>
          <w:sz w:val="28"/>
          <w:szCs w:val="28"/>
        </w:rPr>
        <w:t>В</w:t>
      </w:r>
      <w:r w:rsidR="00870CBC" w:rsidRPr="009632A3">
        <w:rPr>
          <w:rFonts w:ascii="Times New Roman" w:hAnsi="Times New Roman"/>
          <w:b/>
          <w:sz w:val="28"/>
          <w:szCs w:val="28"/>
        </w:rPr>
        <w:t>ИРІШИ</w:t>
      </w:r>
      <w:r w:rsidRPr="009632A3">
        <w:rPr>
          <w:rFonts w:ascii="Times New Roman" w:hAnsi="Times New Roman"/>
          <w:b/>
          <w:sz w:val="28"/>
          <w:szCs w:val="28"/>
        </w:rPr>
        <w:t>В:</w:t>
      </w:r>
    </w:p>
    <w:p w:rsidR="009632A3" w:rsidRPr="003F7A52" w:rsidRDefault="009632A3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F7A52" w:rsidRPr="003F7A52" w:rsidRDefault="00A1314F" w:rsidP="009632A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>Відмовити у</w:t>
      </w:r>
      <w:r w:rsidR="00EF2244" w:rsidRPr="003F7A52">
        <w:rPr>
          <w:rFonts w:ascii="Times New Roman" w:hAnsi="Times New Roman"/>
          <w:sz w:val="28"/>
          <w:szCs w:val="28"/>
        </w:rPr>
        <w:t xml:space="preserve"> </w:t>
      </w:r>
      <w:r w:rsidR="00DE49BE" w:rsidRPr="003F7A52">
        <w:rPr>
          <w:rFonts w:ascii="Times New Roman" w:hAnsi="Times New Roman"/>
          <w:sz w:val="28"/>
          <w:szCs w:val="28"/>
        </w:rPr>
        <w:t>відкритті дисц</w:t>
      </w:r>
      <w:r w:rsidR="003F7A52" w:rsidRPr="003F7A52">
        <w:rPr>
          <w:rFonts w:ascii="Times New Roman" w:hAnsi="Times New Roman"/>
          <w:sz w:val="28"/>
          <w:szCs w:val="28"/>
        </w:rPr>
        <w:t>иплінарного провадження стосовно прокурора відділу процесуального керівництва досудовим розслідуванням та підтримання публічного обвинувачення Спеціалізованої екологічної прокуратури Офісу Генерального прокурора Вишневського Сергія Анатолійовича.</w:t>
      </w:r>
    </w:p>
    <w:p w:rsidR="003F7A52" w:rsidRPr="003F7A52" w:rsidRDefault="003F7A52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A52">
        <w:rPr>
          <w:rFonts w:ascii="Times New Roman" w:hAnsi="Times New Roman"/>
          <w:sz w:val="28"/>
          <w:szCs w:val="28"/>
        </w:rPr>
        <w:t>Копію рішення направити скар</w:t>
      </w:r>
      <w:r w:rsidR="002416A8">
        <w:rPr>
          <w:rFonts w:ascii="Times New Roman" w:hAnsi="Times New Roman"/>
          <w:sz w:val="28"/>
          <w:szCs w:val="28"/>
        </w:rPr>
        <w:t>жнику</w:t>
      </w:r>
      <w:r w:rsidRPr="003F7A52">
        <w:rPr>
          <w:rFonts w:ascii="Times New Roman" w:hAnsi="Times New Roman"/>
          <w:sz w:val="28"/>
          <w:szCs w:val="28"/>
        </w:rPr>
        <w:t xml:space="preserve"> та прокуророві.</w:t>
      </w:r>
    </w:p>
    <w:p w:rsidR="003F7A52" w:rsidRPr="003F7A52" w:rsidRDefault="003F7A52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F7A52" w:rsidRPr="003F7A52" w:rsidRDefault="003F7A52" w:rsidP="003F7A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F7A52" w:rsidRPr="009632A3" w:rsidRDefault="003F7A52" w:rsidP="009632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632A3">
        <w:rPr>
          <w:rFonts w:ascii="Times New Roman" w:hAnsi="Times New Roman"/>
          <w:b/>
          <w:sz w:val="28"/>
          <w:szCs w:val="28"/>
        </w:rPr>
        <w:t>Член Комісії</w:t>
      </w:r>
      <w:r w:rsidRPr="009632A3">
        <w:rPr>
          <w:rFonts w:ascii="Times New Roman" w:hAnsi="Times New Roman"/>
          <w:b/>
          <w:sz w:val="28"/>
          <w:szCs w:val="28"/>
        </w:rPr>
        <w:tab/>
      </w:r>
      <w:r w:rsidRPr="009632A3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9632A3">
        <w:rPr>
          <w:rFonts w:ascii="Times New Roman" w:hAnsi="Times New Roman"/>
          <w:b/>
          <w:sz w:val="28"/>
          <w:szCs w:val="28"/>
        </w:rPr>
        <w:tab/>
      </w:r>
      <w:r w:rsidRPr="009632A3">
        <w:rPr>
          <w:rFonts w:ascii="Times New Roman" w:hAnsi="Times New Roman"/>
          <w:b/>
          <w:sz w:val="28"/>
          <w:szCs w:val="28"/>
        </w:rPr>
        <w:tab/>
      </w:r>
      <w:r w:rsidRPr="009632A3">
        <w:rPr>
          <w:rFonts w:ascii="Times New Roman" w:hAnsi="Times New Roman"/>
          <w:b/>
          <w:sz w:val="28"/>
          <w:szCs w:val="28"/>
        </w:rPr>
        <w:tab/>
        <w:t xml:space="preserve">                               Олег БУЛУЛУКОВ</w:t>
      </w:r>
    </w:p>
    <w:p w:rsidR="003F7A52" w:rsidRDefault="003F7A52" w:rsidP="00BA3A23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3F7A52" w:rsidSect="008105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9B5" w:rsidRDefault="001849B5" w:rsidP="00E32F4B">
      <w:pPr>
        <w:spacing w:after="0" w:line="240" w:lineRule="auto"/>
      </w:pPr>
      <w:r>
        <w:separator/>
      </w:r>
    </w:p>
  </w:endnote>
  <w:endnote w:type="continuationSeparator" w:id="0">
    <w:p w:rsidR="001849B5" w:rsidRDefault="001849B5" w:rsidP="00E32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9B5" w:rsidRDefault="001849B5" w:rsidP="00E32F4B">
      <w:pPr>
        <w:spacing w:after="0" w:line="240" w:lineRule="auto"/>
      </w:pPr>
      <w:r>
        <w:separator/>
      </w:r>
    </w:p>
  </w:footnote>
  <w:footnote w:type="continuationSeparator" w:id="0">
    <w:p w:rsidR="001849B5" w:rsidRDefault="001849B5" w:rsidP="00E32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3555538"/>
      <w:docPartObj>
        <w:docPartGallery w:val="Page Numbers (Top of Page)"/>
        <w:docPartUnique/>
      </w:docPartObj>
    </w:sdtPr>
    <w:sdtEndPr/>
    <w:sdtContent>
      <w:p w:rsidR="00E32F4B" w:rsidRDefault="00E32F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1E2" w:rsidRPr="00B231E2">
          <w:rPr>
            <w:noProof/>
            <w:lang w:val="ru-RU"/>
          </w:rPr>
          <w:t>4</w:t>
        </w:r>
        <w:r>
          <w:fldChar w:fldCharType="end"/>
        </w:r>
      </w:p>
    </w:sdtContent>
  </w:sdt>
  <w:p w:rsidR="00E32F4B" w:rsidRDefault="00E32F4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49753D"/>
    <w:multiLevelType w:val="hybridMultilevel"/>
    <w:tmpl w:val="6E6E00CA"/>
    <w:lvl w:ilvl="0" w:tplc="FBA47C3C">
      <w:start w:val="1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EFB1EA7"/>
    <w:multiLevelType w:val="hybridMultilevel"/>
    <w:tmpl w:val="F8FEC49E"/>
    <w:lvl w:ilvl="0" w:tplc="3DCAFE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0F976AE"/>
    <w:multiLevelType w:val="hybridMultilevel"/>
    <w:tmpl w:val="FFE6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337"/>
    <w:rsid w:val="000002A8"/>
    <w:rsid w:val="0000070A"/>
    <w:rsid w:val="000008E4"/>
    <w:rsid w:val="00002414"/>
    <w:rsid w:val="00005F79"/>
    <w:rsid w:val="00020FC0"/>
    <w:rsid w:val="000218D0"/>
    <w:rsid w:val="00021E4A"/>
    <w:rsid w:val="00023822"/>
    <w:rsid w:val="000244D1"/>
    <w:rsid w:val="000312E1"/>
    <w:rsid w:val="00032898"/>
    <w:rsid w:val="0003477D"/>
    <w:rsid w:val="00040CE9"/>
    <w:rsid w:val="00042C81"/>
    <w:rsid w:val="0004356A"/>
    <w:rsid w:val="00043611"/>
    <w:rsid w:val="00047B7E"/>
    <w:rsid w:val="00050210"/>
    <w:rsid w:val="000514ED"/>
    <w:rsid w:val="00055750"/>
    <w:rsid w:val="000566B3"/>
    <w:rsid w:val="00060180"/>
    <w:rsid w:val="00061E56"/>
    <w:rsid w:val="000623D1"/>
    <w:rsid w:val="0006440C"/>
    <w:rsid w:val="00066EE3"/>
    <w:rsid w:val="00072463"/>
    <w:rsid w:val="00073FED"/>
    <w:rsid w:val="00083C6F"/>
    <w:rsid w:val="00085FAF"/>
    <w:rsid w:val="00087365"/>
    <w:rsid w:val="00091A08"/>
    <w:rsid w:val="00092270"/>
    <w:rsid w:val="000A0401"/>
    <w:rsid w:val="000A4EF6"/>
    <w:rsid w:val="000B1C9A"/>
    <w:rsid w:val="000B276E"/>
    <w:rsid w:val="000B280D"/>
    <w:rsid w:val="000B5193"/>
    <w:rsid w:val="000B543B"/>
    <w:rsid w:val="000B60F5"/>
    <w:rsid w:val="000D4954"/>
    <w:rsid w:val="000E2970"/>
    <w:rsid w:val="000E4EB4"/>
    <w:rsid w:val="000E54AE"/>
    <w:rsid w:val="000F4963"/>
    <w:rsid w:val="001033F0"/>
    <w:rsid w:val="001113A0"/>
    <w:rsid w:val="00112FFA"/>
    <w:rsid w:val="0011363B"/>
    <w:rsid w:val="0012038C"/>
    <w:rsid w:val="001210A5"/>
    <w:rsid w:val="001220DF"/>
    <w:rsid w:val="001320DF"/>
    <w:rsid w:val="00141E41"/>
    <w:rsid w:val="00143328"/>
    <w:rsid w:val="00145969"/>
    <w:rsid w:val="00146EBB"/>
    <w:rsid w:val="00147DE5"/>
    <w:rsid w:val="00152B89"/>
    <w:rsid w:val="001629E0"/>
    <w:rsid w:val="001675C2"/>
    <w:rsid w:val="0017014F"/>
    <w:rsid w:val="001706F8"/>
    <w:rsid w:val="00172F58"/>
    <w:rsid w:val="00175CDD"/>
    <w:rsid w:val="001849B5"/>
    <w:rsid w:val="00193CC7"/>
    <w:rsid w:val="00193E41"/>
    <w:rsid w:val="001A41AC"/>
    <w:rsid w:val="001A6986"/>
    <w:rsid w:val="001B28DE"/>
    <w:rsid w:val="001C41D0"/>
    <w:rsid w:val="001D1A77"/>
    <w:rsid w:val="001D6475"/>
    <w:rsid w:val="001D73D3"/>
    <w:rsid w:val="001D773C"/>
    <w:rsid w:val="001E33FB"/>
    <w:rsid w:val="001E3DCC"/>
    <w:rsid w:val="001E629C"/>
    <w:rsid w:val="001F04AC"/>
    <w:rsid w:val="0020022D"/>
    <w:rsid w:val="00203759"/>
    <w:rsid w:val="00207F6F"/>
    <w:rsid w:val="00222AE4"/>
    <w:rsid w:val="002233EF"/>
    <w:rsid w:val="00224B24"/>
    <w:rsid w:val="002258E2"/>
    <w:rsid w:val="0022705D"/>
    <w:rsid w:val="00230DFB"/>
    <w:rsid w:val="00231CED"/>
    <w:rsid w:val="0023302E"/>
    <w:rsid w:val="0024033A"/>
    <w:rsid w:val="002416A8"/>
    <w:rsid w:val="0024273A"/>
    <w:rsid w:val="002448F4"/>
    <w:rsid w:val="00244F27"/>
    <w:rsid w:val="002454E0"/>
    <w:rsid w:val="00252A27"/>
    <w:rsid w:val="00255336"/>
    <w:rsid w:val="00257BE7"/>
    <w:rsid w:val="00264900"/>
    <w:rsid w:val="002669D5"/>
    <w:rsid w:val="00283287"/>
    <w:rsid w:val="00283C2B"/>
    <w:rsid w:val="0028534E"/>
    <w:rsid w:val="00286A1C"/>
    <w:rsid w:val="00287C24"/>
    <w:rsid w:val="002923C2"/>
    <w:rsid w:val="002A5200"/>
    <w:rsid w:val="002A6C88"/>
    <w:rsid w:val="002A6DAF"/>
    <w:rsid w:val="002A7ECE"/>
    <w:rsid w:val="002B1093"/>
    <w:rsid w:val="002B1589"/>
    <w:rsid w:val="002B2BE1"/>
    <w:rsid w:val="002B6879"/>
    <w:rsid w:val="002C598B"/>
    <w:rsid w:val="002E6DD8"/>
    <w:rsid w:val="002F1921"/>
    <w:rsid w:val="002F41E3"/>
    <w:rsid w:val="002F4314"/>
    <w:rsid w:val="002F43BB"/>
    <w:rsid w:val="002F5A5D"/>
    <w:rsid w:val="002F78D6"/>
    <w:rsid w:val="003007B0"/>
    <w:rsid w:val="00301E3A"/>
    <w:rsid w:val="00305D49"/>
    <w:rsid w:val="00311DFB"/>
    <w:rsid w:val="00312946"/>
    <w:rsid w:val="00321459"/>
    <w:rsid w:val="0032608B"/>
    <w:rsid w:val="0033421C"/>
    <w:rsid w:val="00334B12"/>
    <w:rsid w:val="00341B9C"/>
    <w:rsid w:val="00341FE8"/>
    <w:rsid w:val="00344956"/>
    <w:rsid w:val="003465EE"/>
    <w:rsid w:val="003508B9"/>
    <w:rsid w:val="003509CC"/>
    <w:rsid w:val="0035166E"/>
    <w:rsid w:val="00355D58"/>
    <w:rsid w:val="0036254D"/>
    <w:rsid w:val="00374868"/>
    <w:rsid w:val="0037674A"/>
    <w:rsid w:val="00377796"/>
    <w:rsid w:val="003824A7"/>
    <w:rsid w:val="0039412C"/>
    <w:rsid w:val="00396316"/>
    <w:rsid w:val="003A7662"/>
    <w:rsid w:val="003B2D97"/>
    <w:rsid w:val="003B6D87"/>
    <w:rsid w:val="003C4D52"/>
    <w:rsid w:val="003C6CB2"/>
    <w:rsid w:val="003D43B7"/>
    <w:rsid w:val="003E177D"/>
    <w:rsid w:val="003E2A94"/>
    <w:rsid w:val="003E4C4A"/>
    <w:rsid w:val="003F0337"/>
    <w:rsid w:val="003F3682"/>
    <w:rsid w:val="003F45F2"/>
    <w:rsid w:val="003F6830"/>
    <w:rsid w:val="003F7A52"/>
    <w:rsid w:val="00405A09"/>
    <w:rsid w:val="0040775D"/>
    <w:rsid w:val="00412EDF"/>
    <w:rsid w:val="00414648"/>
    <w:rsid w:val="0041481F"/>
    <w:rsid w:val="00421AF0"/>
    <w:rsid w:val="00424D48"/>
    <w:rsid w:val="00425265"/>
    <w:rsid w:val="00426309"/>
    <w:rsid w:val="00431A4B"/>
    <w:rsid w:val="00431EA2"/>
    <w:rsid w:val="00436359"/>
    <w:rsid w:val="00440B5F"/>
    <w:rsid w:val="004434EE"/>
    <w:rsid w:val="00443DDF"/>
    <w:rsid w:val="00443ECE"/>
    <w:rsid w:val="00443F4B"/>
    <w:rsid w:val="00446043"/>
    <w:rsid w:val="00446608"/>
    <w:rsid w:val="00447398"/>
    <w:rsid w:val="00451D2C"/>
    <w:rsid w:val="00456D29"/>
    <w:rsid w:val="00456F1E"/>
    <w:rsid w:val="00461301"/>
    <w:rsid w:val="004630DF"/>
    <w:rsid w:val="00471054"/>
    <w:rsid w:val="00472C7E"/>
    <w:rsid w:val="00474014"/>
    <w:rsid w:val="0047486A"/>
    <w:rsid w:val="00475B93"/>
    <w:rsid w:val="00476606"/>
    <w:rsid w:val="00477543"/>
    <w:rsid w:val="00482A79"/>
    <w:rsid w:val="00486EF0"/>
    <w:rsid w:val="0049259B"/>
    <w:rsid w:val="00493490"/>
    <w:rsid w:val="0049601A"/>
    <w:rsid w:val="004A0112"/>
    <w:rsid w:val="004A0806"/>
    <w:rsid w:val="004A4F4C"/>
    <w:rsid w:val="004C1319"/>
    <w:rsid w:val="004C73E4"/>
    <w:rsid w:val="004D3A71"/>
    <w:rsid w:val="004D6245"/>
    <w:rsid w:val="004E06E7"/>
    <w:rsid w:val="004E3137"/>
    <w:rsid w:val="004F31DC"/>
    <w:rsid w:val="004F4C39"/>
    <w:rsid w:val="004F6518"/>
    <w:rsid w:val="00515715"/>
    <w:rsid w:val="0052081F"/>
    <w:rsid w:val="00521C0A"/>
    <w:rsid w:val="0052350F"/>
    <w:rsid w:val="005236C0"/>
    <w:rsid w:val="00523D6E"/>
    <w:rsid w:val="0052667E"/>
    <w:rsid w:val="00526787"/>
    <w:rsid w:val="00526F07"/>
    <w:rsid w:val="00533389"/>
    <w:rsid w:val="00534064"/>
    <w:rsid w:val="00535E75"/>
    <w:rsid w:val="00540850"/>
    <w:rsid w:val="005414B9"/>
    <w:rsid w:val="00544B20"/>
    <w:rsid w:val="00545BE6"/>
    <w:rsid w:val="00552370"/>
    <w:rsid w:val="00552DF4"/>
    <w:rsid w:val="005540ED"/>
    <w:rsid w:val="005556A4"/>
    <w:rsid w:val="00560345"/>
    <w:rsid w:val="00562559"/>
    <w:rsid w:val="00564427"/>
    <w:rsid w:val="00565926"/>
    <w:rsid w:val="00566335"/>
    <w:rsid w:val="005754DB"/>
    <w:rsid w:val="00577911"/>
    <w:rsid w:val="00585FB3"/>
    <w:rsid w:val="005929A4"/>
    <w:rsid w:val="0059672D"/>
    <w:rsid w:val="00597003"/>
    <w:rsid w:val="005A172B"/>
    <w:rsid w:val="005A4449"/>
    <w:rsid w:val="005B0DD0"/>
    <w:rsid w:val="005B6FF0"/>
    <w:rsid w:val="005C052A"/>
    <w:rsid w:val="005C0631"/>
    <w:rsid w:val="005C0E1D"/>
    <w:rsid w:val="005C121F"/>
    <w:rsid w:val="005C3193"/>
    <w:rsid w:val="005C41A2"/>
    <w:rsid w:val="005D605E"/>
    <w:rsid w:val="005E2E0C"/>
    <w:rsid w:val="005E344B"/>
    <w:rsid w:val="005E60A7"/>
    <w:rsid w:val="005F152D"/>
    <w:rsid w:val="005F6453"/>
    <w:rsid w:val="005F7F5D"/>
    <w:rsid w:val="00603104"/>
    <w:rsid w:val="0060636E"/>
    <w:rsid w:val="00624F6B"/>
    <w:rsid w:val="00630CFF"/>
    <w:rsid w:val="00633333"/>
    <w:rsid w:val="00633855"/>
    <w:rsid w:val="00636B5C"/>
    <w:rsid w:val="006378A1"/>
    <w:rsid w:val="00645AF8"/>
    <w:rsid w:val="00647AAC"/>
    <w:rsid w:val="006507D0"/>
    <w:rsid w:val="0065143B"/>
    <w:rsid w:val="0065303E"/>
    <w:rsid w:val="00656D81"/>
    <w:rsid w:val="006613EC"/>
    <w:rsid w:val="0066357F"/>
    <w:rsid w:val="00666AD0"/>
    <w:rsid w:val="00677770"/>
    <w:rsid w:val="00685771"/>
    <w:rsid w:val="00692C47"/>
    <w:rsid w:val="00694836"/>
    <w:rsid w:val="006A1904"/>
    <w:rsid w:val="006B2630"/>
    <w:rsid w:val="006B3FE3"/>
    <w:rsid w:val="006C0363"/>
    <w:rsid w:val="006C336C"/>
    <w:rsid w:val="006C5D13"/>
    <w:rsid w:val="006D2074"/>
    <w:rsid w:val="006D49D3"/>
    <w:rsid w:val="006D4E02"/>
    <w:rsid w:val="006D5AEE"/>
    <w:rsid w:val="006D7113"/>
    <w:rsid w:val="006D74D1"/>
    <w:rsid w:val="006E025E"/>
    <w:rsid w:val="006E6F92"/>
    <w:rsid w:val="006F4348"/>
    <w:rsid w:val="006F49FF"/>
    <w:rsid w:val="006F535C"/>
    <w:rsid w:val="00700A4E"/>
    <w:rsid w:val="00701DEC"/>
    <w:rsid w:val="007079E9"/>
    <w:rsid w:val="00707BA4"/>
    <w:rsid w:val="00715482"/>
    <w:rsid w:val="0072598B"/>
    <w:rsid w:val="00725C65"/>
    <w:rsid w:val="0073072C"/>
    <w:rsid w:val="00730846"/>
    <w:rsid w:val="00730D6F"/>
    <w:rsid w:val="00733C6D"/>
    <w:rsid w:val="00737958"/>
    <w:rsid w:val="007424AB"/>
    <w:rsid w:val="007453AB"/>
    <w:rsid w:val="00745DE6"/>
    <w:rsid w:val="007511AA"/>
    <w:rsid w:val="007547B2"/>
    <w:rsid w:val="00756539"/>
    <w:rsid w:val="00762E2D"/>
    <w:rsid w:val="00771F52"/>
    <w:rsid w:val="00773BB6"/>
    <w:rsid w:val="00783610"/>
    <w:rsid w:val="00787A6D"/>
    <w:rsid w:val="00791A3F"/>
    <w:rsid w:val="0079488F"/>
    <w:rsid w:val="0079489D"/>
    <w:rsid w:val="00795317"/>
    <w:rsid w:val="007A4BDB"/>
    <w:rsid w:val="007B223C"/>
    <w:rsid w:val="007B6937"/>
    <w:rsid w:val="007C2784"/>
    <w:rsid w:val="007D067E"/>
    <w:rsid w:val="007D0A9F"/>
    <w:rsid w:val="007D3E81"/>
    <w:rsid w:val="007E3D94"/>
    <w:rsid w:val="007E57E7"/>
    <w:rsid w:val="007E59A4"/>
    <w:rsid w:val="007E79BC"/>
    <w:rsid w:val="007F0C6F"/>
    <w:rsid w:val="008058DD"/>
    <w:rsid w:val="00806085"/>
    <w:rsid w:val="00810588"/>
    <w:rsid w:val="0081688A"/>
    <w:rsid w:val="008201E4"/>
    <w:rsid w:val="00823140"/>
    <w:rsid w:val="00825791"/>
    <w:rsid w:val="00830782"/>
    <w:rsid w:val="00831614"/>
    <w:rsid w:val="00831C44"/>
    <w:rsid w:val="008351C3"/>
    <w:rsid w:val="008357D7"/>
    <w:rsid w:val="00836A6E"/>
    <w:rsid w:val="008408B7"/>
    <w:rsid w:val="00840EE3"/>
    <w:rsid w:val="00844680"/>
    <w:rsid w:val="00856419"/>
    <w:rsid w:val="00857BAD"/>
    <w:rsid w:val="008642A5"/>
    <w:rsid w:val="00865EB8"/>
    <w:rsid w:val="00870CBC"/>
    <w:rsid w:val="008801C2"/>
    <w:rsid w:val="0088350F"/>
    <w:rsid w:val="00884322"/>
    <w:rsid w:val="008843F6"/>
    <w:rsid w:val="0088561C"/>
    <w:rsid w:val="00886BAA"/>
    <w:rsid w:val="008948A1"/>
    <w:rsid w:val="0089757A"/>
    <w:rsid w:val="008A05DF"/>
    <w:rsid w:val="008A08F8"/>
    <w:rsid w:val="008A3056"/>
    <w:rsid w:val="008A5A4E"/>
    <w:rsid w:val="008C2313"/>
    <w:rsid w:val="008C6535"/>
    <w:rsid w:val="008D0CA9"/>
    <w:rsid w:val="008D1132"/>
    <w:rsid w:val="008D1BB0"/>
    <w:rsid w:val="008D21F4"/>
    <w:rsid w:val="008D59A3"/>
    <w:rsid w:val="008E05ED"/>
    <w:rsid w:val="008E254A"/>
    <w:rsid w:val="008E2C09"/>
    <w:rsid w:val="009000E7"/>
    <w:rsid w:val="00905DC1"/>
    <w:rsid w:val="00907592"/>
    <w:rsid w:val="00926B77"/>
    <w:rsid w:val="00926CF0"/>
    <w:rsid w:val="00926EB0"/>
    <w:rsid w:val="009377ED"/>
    <w:rsid w:val="00941AC4"/>
    <w:rsid w:val="00943C5B"/>
    <w:rsid w:val="00944E5F"/>
    <w:rsid w:val="009470D2"/>
    <w:rsid w:val="00953052"/>
    <w:rsid w:val="00954F35"/>
    <w:rsid w:val="009560C8"/>
    <w:rsid w:val="00960E29"/>
    <w:rsid w:val="00962B9C"/>
    <w:rsid w:val="009632A3"/>
    <w:rsid w:val="00963D37"/>
    <w:rsid w:val="00975351"/>
    <w:rsid w:val="00983C0D"/>
    <w:rsid w:val="00987DEB"/>
    <w:rsid w:val="009929EF"/>
    <w:rsid w:val="009A12AE"/>
    <w:rsid w:val="009A21E6"/>
    <w:rsid w:val="009A2A7F"/>
    <w:rsid w:val="009A478A"/>
    <w:rsid w:val="009C1DCD"/>
    <w:rsid w:val="009C4C45"/>
    <w:rsid w:val="009C690A"/>
    <w:rsid w:val="009D2BD6"/>
    <w:rsid w:val="009D6AD4"/>
    <w:rsid w:val="009D6FEF"/>
    <w:rsid w:val="009D7092"/>
    <w:rsid w:val="009E6189"/>
    <w:rsid w:val="009F0B38"/>
    <w:rsid w:val="009F0C2F"/>
    <w:rsid w:val="009F27D8"/>
    <w:rsid w:val="009F4421"/>
    <w:rsid w:val="009F4CAE"/>
    <w:rsid w:val="009F776B"/>
    <w:rsid w:val="00A05EA5"/>
    <w:rsid w:val="00A068BC"/>
    <w:rsid w:val="00A10110"/>
    <w:rsid w:val="00A1314F"/>
    <w:rsid w:val="00A141D9"/>
    <w:rsid w:val="00A26AB7"/>
    <w:rsid w:val="00A27DAD"/>
    <w:rsid w:val="00A301E3"/>
    <w:rsid w:val="00A320D7"/>
    <w:rsid w:val="00A4065C"/>
    <w:rsid w:val="00A41C21"/>
    <w:rsid w:val="00A4214A"/>
    <w:rsid w:val="00A513CF"/>
    <w:rsid w:val="00A57ED1"/>
    <w:rsid w:val="00A6401C"/>
    <w:rsid w:val="00A65F38"/>
    <w:rsid w:val="00A82284"/>
    <w:rsid w:val="00A85013"/>
    <w:rsid w:val="00A91DF2"/>
    <w:rsid w:val="00A92C14"/>
    <w:rsid w:val="00AA02F7"/>
    <w:rsid w:val="00AA2082"/>
    <w:rsid w:val="00AA2FCF"/>
    <w:rsid w:val="00AA6206"/>
    <w:rsid w:val="00AB3F64"/>
    <w:rsid w:val="00AC0793"/>
    <w:rsid w:val="00AC3B8C"/>
    <w:rsid w:val="00AC445C"/>
    <w:rsid w:val="00AC51F2"/>
    <w:rsid w:val="00AD2238"/>
    <w:rsid w:val="00AD289D"/>
    <w:rsid w:val="00AD7714"/>
    <w:rsid w:val="00AE0D9D"/>
    <w:rsid w:val="00AE1509"/>
    <w:rsid w:val="00AE49AF"/>
    <w:rsid w:val="00AE58C2"/>
    <w:rsid w:val="00AE7911"/>
    <w:rsid w:val="00B0551C"/>
    <w:rsid w:val="00B07215"/>
    <w:rsid w:val="00B17552"/>
    <w:rsid w:val="00B231E2"/>
    <w:rsid w:val="00B27890"/>
    <w:rsid w:val="00B32216"/>
    <w:rsid w:val="00B3290E"/>
    <w:rsid w:val="00B405B2"/>
    <w:rsid w:val="00B40A1B"/>
    <w:rsid w:val="00B41806"/>
    <w:rsid w:val="00B42506"/>
    <w:rsid w:val="00B42BCD"/>
    <w:rsid w:val="00B45F86"/>
    <w:rsid w:val="00B52B8F"/>
    <w:rsid w:val="00B55B70"/>
    <w:rsid w:val="00B57086"/>
    <w:rsid w:val="00B60F7A"/>
    <w:rsid w:val="00B64E3E"/>
    <w:rsid w:val="00B66482"/>
    <w:rsid w:val="00B678F1"/>
    <w:rsid w:val="00B72E41"/>
    <w:rsid w:val="00B732B4"/>
    <w:rsid w:val="00B7642F"/>
    <w:rsid w:val="00B81900"/>
    <w:rsid w:val="00B86056"/>
    <w:rsid w:val="00B87770"/>
    <w:rsid w:val="00B942CB"/>
    <w:rsid w:val="00BA0C0B"/>
    <w:rsid w:val="00BA3A23"/>
    <w:rsid w:val="00BA4AA8"/>
    <w:rsid w:val="00BA7DFA"/>
    <w:rsid w:val="00BB1A03"/>
    <w:rsid w:val="00BC2198"/>
    <w:rsid w:val="00BC4266"/>
    <w:rsid w:val="00BC7B28"/>
    <w:rsid w:val="00BD24CB"/>
    <w:rsid w:val="00BD2605"/>
    <w:rsid w:val="00BD5AB5"/>
    <w:rsid w:val="00BD636A"/>
    <w:rsid w:val="00BF2D75"/>
    <w:rsid w:val="00BF34E9"/>
    <w:rsid w:val="00C02F8D"/>
    <w:rsid w:val="00C044A5"/>
    <w:rsid w:val="00C1107C"/>
    <w:rsid w:val="00C11811"/>
    <w:rsid w:val="00C12A62"/>
    <w:rsid w:val="00C17904"/>
    <w:rsid w:val="00C2031F"/>
    <w:rsid w:val="00C3327E"/>
    <w:rsid w:val="00C40A5C"/>
    <w:rsid w:val="00C5469D"/>
    <w:rsid w:val="00C54824"/>
    <w:rsid w:val="00C61D17"/>
    <w:rsid w:val="00C6427F"/>
    <w:rsid w:val="00C673B0"/>
    <w:rsid w:val="00C67D5A"/>
    <w:rsid w:val="00C700E8"/>
    <w:rsid w:val="00C716CD"/>
    <w:rsid w:val="00C72165"/>
    <w:rsid w:val="00C7471F"/>
    <w:rsid w:val="00C7700B"/>
    <w:rsid w:val="00C80D57"/>
    <w:rsid w:val="00C8383B"/>
    <w:rsid w:val="00C8526C"/>
    <w:rsid w:val="00C944D8"/>
    <w:rsid w:val="00CA6E4C"/>
    <w:rsid w:val="00CB2CE6"/>
    <w:rsid w:val="00CC2EAF"/>
    <w:rsid w:val="00CC3021"/>
    <w:rsid w:val="00CD6F8B"/>
    <w:rsid w:val="00CE5719"/>
    <w:rsid w:val="00CF0C95"/>
    <w:rsid w:val="00CF1D6A"/>
    <w:rsid w:val="00CF53A2"/>
    <w:rsid w:val="00CF6224"/>
    <w:rsid w:val="00CF6CBE"/>
    <w:rsid w:val="00CF7F81"/>
    <w:rsid w:val="00D04D30"/>
    <w:rsid w:val="00D16031"/>
    <w:rsid w:val="00D16A15"/>
    <w:rsid w:val="00D21135"/>
    <w:rsid w:val="00D2387E"/>
    <w:rsid w:val="00D24CC1"/>
    <w:rsid w:val="00D30E1B"/>
    <w:rsid w:val="00D314C0"/>
    <w:rsid w:val="00D464E1"/>
    <w:rsid w:val="00D47587"/>
    <w:rsid w:val="00D5250A"/>
    <w:rsid w:val="00D53DAF"/>
    <w:rsid w:val="00D61D68"/>
    <w:rsid w:val="00D61EB0"/>
    <w:rsid w:val="00D667E8"/>
    <w:rsid w:val="00D70E4F"/>
    <w:rsid w:val="00D72C09"/>
    <w:rsid w:val="00D72CDF"/>
    <w:rsid w:val="00D77108"/>
    <w:rsid w:val="00D903F9"/>
    <w:rsid w:val="00D96A49"/>
    <w:rsid w:val="00DA0B22"/>
    <w:rsid w:val="00DA2A6F"/>
    <w:rsid w:val="00DA31DA"/>
    <w:rsid w:val="00DA485E"/>
    <w:rsid w:val="00DC0185"/>
    <w:rsid w:val="00DC4C02"/>
    <w:rsid w:val="00DC65BD"/>
    <w:rsid w:val="00DD4CA0"/>
    <w:rsid w:val="00DD5C64"/>
    <w:rsid w:val="00DE29C6"/>
    <w:rsid w:val="00DE2B66"/>
    <w:rsid w:val="00DE49BE"/>
    <w:rsid w:val="00DF1239"/>
    <w:rsid w:val="00DF25C0"/>
    <w:rsid w:val="00E0222C"/>
    <w:rsid w:val="00E04B66"/>
    <w:rsid w:val="00E07006"/>
    <w:rsid w:val="00E11726"/>
    <w:rsid w:val="00E12981"/>
    <w:rsid w:val="00E14577"/>
    <w:rsid w:val="00E2691D"/>
    <w:rsid w:val="00E32F4B"/>
    <w:rsid w:val="00E36DF1"/>
    <w:rsid w:val="00E415EC"/>
    <w:rsid w:val="00E50191"/>
    <w:rsid w:val="00E50AC5"/>
    <w:rsid w:val="00E51C6E"/>
    <w:rsid w:val="00E5394E"/>
    <w:rsid w:val="00E56C02"/>
    <w:rsid w:val="00E63F31"/>
    <w:rsid w:val="00E66293"/>
    <w:rsid w:val="00E67A2A"/>
    <w:rsid w:val="00E72732"/>
    <w:rsid w:val="00E72A19"/>
    <w:rsid w:val="00E73DB6"/>
    <w:rsid w:val="00E87BDD"/>
    <w:rsid w:val="00E90C83"/>
    <w:rsid w:val="00EA01A0"/>
    <w:rsid w:val="00EA28CA"/>
    <w:rsid w:val="00EA436D"/>
    <w:rsid w:val="00EA4796"/>
    <w:rsid w:val="00EB0082"/>
    <w:rsid w:val="00EB0B3D"/>
    <w:rsid w:val="00EB1A92"/>
    <w:rsid w:val="00EB5DAF"/>
    <w:rsid w:val="00EC4C14"/>
    <w:rsid w:val="00EC5EE2"/>
    <w:rsid w:val="00ED0923"/>
    <w:rsid w:val="00ED26D4"/>
    <w:rsid w:val="00EE4408"/>
    <w:rsid w:val="00EF2244"/>
    <w:rsid w:val="00F0030D"/>
    <w:rsid w:val="00F012E3"/>
    <w:rsid w:val="00F04168"/>
    <w:rsid w:val="00F21090"/>
    <w:rsid w:val="00F310BA"/>
    <w:rsid w:val="00F32417"/>
    <w:rsid w:val="00F3269A"/>
    <w:rsid w:val="00F3607B"/>
    <w:rsid w:val="00F42FB9"/>
    <w:rsid w:val="00F44A67"/>
    <w:rsid w:val="00F4609A"/>
    <w:rsid w:val="00F4773F"/>
    <w:rsid w:val="00F54DB6"/>
    <w:rsid w:val="00F55A0F"/>
    <w:rsid w:val="00F6230A"/>
    <w:rsid w:val="00F675EC"/>
    <w:rsid w:val="00F7135D"/>
    <w:rsid w:val="00F73CD8"/>
    <w:rsid w:val="00F759A0"/>
    <w:rsid w:val="00F83E74"/>
    <w:rsid w:val="00F95869"/>
    <w:rsid w:val="00FA019E"/>
    <w:rsid w:val="00FA1E94"/>
    <w:rsid w:val="00FA20EE"/>
    <w:rsid w:val="00FB179F"/>
    <w:rsid w:val="00FB2383"/>
    <w:rsid w:val="00FB3E3C"/>
    <w:rsid w:val="00FB4F9C"/>
    <w:rsid w:val="00FB76CE"/>
    <w:rsid w:val="00FD10CC"/>
    <w:rsid w:val="00FD23B7"/>
    <w:rsid w:val="00FD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37DE48"/>
  <w15:chartTrackingRefBased/>
  <w15:docId w15:val="{DF51CBC7-E62B-4AC7-A29F-99140982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89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89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B0551C"/>
    <w:pPr>
      <w:ind w:left="720"/>
      <w:contextualSpacing/>
    </w:pPr>
  </w:style>
  <w:style w:type="paragraph" w:customStyle="1" w:styleId="rvps2">
    <w:name w:val="rvps2"/>
    <w:basedOn w:val="a"/>
    <w:rsid w:val="00031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0312E1"/>
  </w:style>
  <w:style w:type="character" w:customStyle="1" w:styleId="rvts46">
    <w:name w:val="rvts46"/>
    <w:basedOn w:val="a0"/>
    <w:rsid w:val="000312E1"/>
  </w:style>
  <w:style w:type="character" w:styleId="a5">
    <w:name w:val="Hyperlink"/>
    <w:basedOn w:val="a0"/>
    <w:uiPriority w:val="99"/>
    <w:semiHidden/>
    <w:unhideWhenUsed/>
    <w:rsid w:val="000312E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7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377ED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header"/>
    <w:basedOn w:val="a"/>
    <w:link w:val="a9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2F4B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2F4B"/>
    <w:rPr>
      <w:rFonts w:ascii="Calibri" w:eastAsia="Calibri" w:hAnsi="Calibri" w:cs="Times New Roman"/>
      <w:lang w:val="uk-UA"/>
    </w:rPr>
  </w:style>
  <w:style w:type="character" w:customStyle="1" w:styleId="rvts0">
    <w:name w:val="rvts0"/>
    <w:uiPriority w:val="99"/>
    <w:qFormat/>
    <w:rsid w:val="00EA28CA"/>
  </w:style>
  <w:style w:type="character" w:styleId="ac">
    <w:name w:val="Emphasis"/>
    <w:basedOn w:val="a0"/>
    <w:uiPriority w:val="20"/>
    <w:qFormat/>
    <w:rsid w:val="008351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7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zakon.rada.gov.ua/laws/show/1697-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697-1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BE823-6E42-4C8E-97B2-F9EF2B9D0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1802</Words>
  <Characters>10272</Characters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2024-08-20T05:34:00Z</cp:lastPrinted>
  <dcterms:created xsi:type="dcterms:W3CDTF">2024-12-10T15:42:00Z</dcterms:created>
  <dcterms:modified xsi:type="dcterms:W3CDTF">2024-12-23T13:26:00Z</dcterms:modified>
</cp:coreProperties>
</file>